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328D" w14:textId="506BC21E" w:rsidR="00B07C4A" w:rsidRPr="00777468" w:rsidRDefault="00B07C4A" w:rsidP="00926213">
      <w:pPr>
        <w:spacing w:before="120" w:after="120" w:line="220" w:lineRule="exact"/>
        <w:contextualSpacing/>
        <w:jc w:val="center"/>
        <w:rPr>
          <w:rFonts w:ascii="NewsGotT" w:hAnsi="NewsGotT" w:cs="Calibri"/>
          <w:b/>
          <w:sz w:val="20"/>
          <w:szCs w:val="20"/>
        </w:rPr>
      </w:pPr>
    </w:p>
    <w:p w14:paraId="5102E1B9" w14:textId="5CC1F55C" w:rsidR="00E51F60" w:rsidRPr="00777468" w:rsidRDefault="00E51F60" w:rsidP="00926213">
      <w:pPr>
        <w:spacing w:before="120" w:after="120" w:line="220" w:lineRule="exact"/>
        <w:contextualSpacing/>
        <w:jc w:val="center"/>
        <w:rPr>
          <w:rFonts w:ascii="NewsGotT" w:hAnsi="NewsGotT" w:cs="Calibri"/>
          <w:b/>
          <w:sz w:val="20"/>
          <w:szCs w:val="20"/>
        </w:rPr>
      </w:pPr>
    </w:p>
    <w:p w14:paraId="17EEBCD7" w14:textId="77777777" w:rsidR="00215792" w:rsidRPr="00777468" w:rsidRDefault="00215792" w:rsidP="00926213">
      <w:pPr>
        <w:spacing w:before="120" w:after="120" w:line="220" w:lineRule="exact"/>
        <w:contextualSpacing/>
        <w:jc w:val="center"/>
        <w:rPr>
          <w:rFonts w:ascii="NewsGotT" w:hAnsi="NewsGotT" w:cs="Calibri"/>
          <w:b/>
          <w:sz w:val="20"/>
          <w:szCs w:val="20"/>
        </w:rPr>
      </w:pPr>
    </w:p>
    <w:p w14:paraId="023787AC" w14:textId="77777777" w:rsidR="00E51F60" w:rsidRPr="00777468" w:rsidRDefault="00E51F60" w:rsidP="00926213">
      <w:pPr>
        <w:spacing w:before="120" w:after="120" w:line="220" w:lineRule="exact"/>
        <w:contextualSpacing/>
        <w:jc w:val="center"/>
        <w:rPr>
          <w:rFonts w:ascii="NewsGotT" w:hAnsi="NewsGotT" w:cs="Calibri"/>
          <w:b/>
          <w:sz w:val="20"/>
          <w:szCs w:val="20"/>
        </w:rPr>
      </w:pPr>
    </w:p>
    <w:p w14:paraId="52001D1F" w14:textId="5A24EBCB" w:rsidR="00215792" w:rsidRPr="00777468" w:rsidRDefault="00215792" w:rsidP="00D96C3A">
      <w:pPr>
        <w:autoSpaceDE w:val="0"/>
        <w:autoSpaceDN w:val="0"/>
        <w:adjustRightInd w:val="0"/>
        <w:spacing w:before="120" w:after="120" w:line="220" w:lineRule="exact"/>
        <w:ind w:right="-1"/>
        <w:jc w:val="center"/>
        <w:rPr>
          <w:rFonts w:ascii="NewsGotT" w:hAnsi="NewsGotT" w:cs="Arial"/>
          <w:b/>
          <w:sz w:val="20"/>
          <w:szCs w:val="20"/>
        </w:rPr>
      </w:pPr>
      <w:r w:rsidRPr="00777468">
        <w:rPr>
          <w:rFonts w:ascii="NewsGotT" w:hAnsi="NewsGotT"/>
          <w:b/>
          <w:sz w:val="20"/>
        </w:rPr>
        <w:t>ADDENDUM</w:t>
      </w:r>
    </w:p>
    <w:p w14:paraId="636F4E41" w14:textId="77777777" w:rsidR="00D96C3A" w:rsidRPr="00777468" w:rsidRDefault="00D96C3A" w:rsidP="00D96C3A">
      <w:pPr>
        <w:autoSpaceDE w:val="0"/>
        <w:autoSpaceDN w:val="0"/>
        <w:adjustRightInd w:val="0"/>
        <w:spacing w:before="120" w:after="120" w:line="220" w:lineRule="exact"/>
        <w:jc w:val="center"/>
        <w:rPr>
          <w:rFonts w:ascii="NewsGotT" w:hAnsi="NewsGotT" w:cs="Arial"/>
          <w:b/>
          <w:sz w:val="20"/>
          <w:szCs w:val="20"/>
        </w:rPr>
      </w:pPr>
      <w:r w:rsidRPr="00777468">
        <w:rPr>
          <w:rFonts w:ascii="NewsGotT" w:hAnsi="NewsGotT"/>
          <w:b/>
          <w:sz w:val="20"/>
        </w:rPr>
        <w:t>TO THE COOPERATION PROTOCOL</w:t>
      </w:r>
    </w:p>
    <w:p w14:paraId="4019F04D" w14:textId="77777777" w:rsidR="00D96C3A" w:rsidRPr="00777468" w:rsidRDefault="00D96C3A" w:rsidP="00D96C3A">
      <w:pPr>
        <w:autoSpaceDE w:val="0"/>
        <w:autoSpaceDN w:val="0"/>
        <w:adjustRightInd w:val="0"/>
        <w:spacing w:before="120" w:after="120" w:line="220" w:lineRule="exact"/>
        <w:jc w:val="center"/>
        <w:rPr>
          <w:rFonts w:ascii="NewsGotT" w:hAnsi="NewsGotT" w:cs="Arial"/>
          <w:b/>
          <w:sz w:val="20"/>
          <w:szCs w:val="20"/>
        </w:rPr>
      </w:pPr>
      <w:r w:rsidRPr="00777468">
        <w:rPr>
          <w:rFonts w:ascii="NewsGotT" w:hAnsi="NewsGotT"/>
          <w:b/>
          <w:sz w:val="20"/>
        </w:rPr>
        <w:t>BETWEEN</w:t>
      </w:r>
    </w:p>
    <w:p w14:paraId="3E2487E6" w14:textId="77777777" w:rsidR="00D96C3A" w:rsidRPr="00777468" w:rsidRDefault="00D96C3A" w:rsidP="00D96C3A">
      <w:pPr>
        <w:autoSpaceDE w:val="0"/>
        <w:autoSpaceDN w:val="0"/>
        <w:adjustRightInd w:val="0"/>
        <w:spacing w:before="120" w:after="120" w:line="220" w:lineRule="exact"/>
        <w:jc w:val="center"/>
        <w:rPr>
          <w:rFonts w:ascii="NewsGotT" w:hAnsi="NewsGotT" w:cs="Arial"/>
          <w:b/>
          <w:sz w:val="20"/>
          <w:szCs w:val="20"/>
        </w:rPr>
      </w:pPr>
      <w:r w:rsidRPr="00777468">
        <w:rPr>
          <w:rFonts w:ascii="NewsGotT" w:hAnsi="NewsGotT"/>
          <w:b/>
          <w:sz w:val="20"/>
        </w:rPr>
        <w:t>THE UNIVERSITY OF MINHO, PORTUGAL</w:t>
      </w:r>
    </w:p>
    <w:p w14:paraId="1A7E58CD" w14:textId="3A30E67F" w:rsidR="00D96C3A" w:rsidRPr="00777468" w:rsidRDefault="00777468" w:rsidP="00D96C3A">
      <w:pPr>
        <w:autoSpaceDE w:val="0"/>
        <w:autoSpaceDN w:val="0"/>
        <w:adjustRightInd w:val="0"/>
        <w:spacing w:before="120" w:after="120" w:line="220" w:lineRule="exact"/>
        <w:jc w:val="center"/>
        <w:rPr>
          <w:rFonts w:ascii="NewsGotT" w:hAnsi="NewsGotT" w:cs="Arial"/>
          <w:b/>
          <w:sz w:val="20"/>
          <w:szCs w:val="20"/>
        </w:rPr>
      </w:pPr>
      <w:r>
        <w:rPr>
          <w:rFonts w:ascii="NewsGotT" w:hAnsi="NewsGotT"/>
          <w:b/>
          <w:sz w:val="20"/>
        </w:rPr>
        <w:t>AND</w:t>
      </w:r>
    </w:p>
    <w:p w14:paraId="7C216691" w14:textId="77777777" w:rsidR="00D96C3A" w:rsidRPr="00777468" w:rsidRDefault="00D96C3A" w:rsidP="00D96C3A">
      <w:pPr>
        <w:tabs>
          <w:tab w:val="left" w:pos="8647"/>
        </w:tabs>
        <w:spacing w:before="120" w:after="120" w:line="220" w:lineRule="exact"/>
        <w:jc w:val="center"/>
        <w:rPr>
          <w:rFonts w:ascii="NewsGotT" w:hAnsi="NewsGotT"/>
          <w:sz w:val="20"/>
          <w:szCs w:val="20"/>
        </w:rPr>
      </w:pPr>
      <w:r w:rsidRPr="00777468">
        <w:rPr>
          <w:rFonts w:ascii="NewsGotT" w:hAnsi="NewsGotT"/>
          <w:b/>
          <w:sz w:val="20"/>
        </w:rPr>
        <w:t xml:space="preserve">The </w:t>
      </w:r>
      <w:r w:rsidRPr="00777468">
        <w:rPr>
          <w:rFonts w:ascii="NewsGotT" w:hAnsi="NewsGotT"/>
          <w:sz w:val="20"/>
        </w:rPr>
        <w:t>[</w:t>
      </w:r>
      <w:r w:rsidRPr="00777468">
        <w:rPr>
          <w:rFonts w:ascii="NewsGotT" w:hAnsi="NewsGotT"/>
          <w:i/>
          <w:sz w:val="20"/>
          <w:highlight w:val="lightGray"/>
        </w:rPr>
        <w:t>name of the partner HEI</w:t>
      </w:r>
      <w:r w:rsidRPr="00777468">
        <w:rPr>
          <w:rFonts w:ascii="NewsGotT" w:hAnsi="NewsGotT"/>
          <w:sz w:val="20"/>
        </w:rPr>
        <w:t>]</w:t>
      </w:r>
      <w:r w:rsidRPr="00777468">
        <w:rPr>
          <w:rFonts w:ascii="NewsGotT" w:hAnsi="NewsGotT"/>
          <w:b/>
          <w:sz w:val="20"/>
        </w:rPr>
        <w:t xml:space="preserve">, </w:t>
      </w:r>
      <w:r w:rsidRPr="00777468">
        <w:rPr>
          <w:rFonts w:ascii="NewsGotT" w:hAnsi="NewsGotT"/>
          <w:sz w:val="20"/>
        </w:rPr>
        <w:t>[</w:t>
      </w:r>
      <w:r w:rsidRPr="00777468">
        <w:rPr>
          <w:rFonts w:ascii="NewsGotT" w:hAnsi="NewsGotT"/>
          <w:i/>
          <w:sz w:val="20"/>
          <w:highlight w:val="lightGray"/>
        </w:rPr>
        <w:t>country of the partner HEI</w:t>
      </w:r>
      <w:r w:rsidRPr="00777468">
        <w:rPr>
          <w:rFonts w:ascii="NewsGotT" w:hAnsi="NewsGotT"/>
          <w:sz w:val="20"/>
        </w:rPr>
        <w:t>]</w:t>
      </w:r>
    </w:p>
    <w:p w14:paraId="2868CE6D" w14:textId="77777777" w:rsidR="00D96C3A" w:rsidRPr="00777468" w:rsidRDefault="00D96C3A" w:rsidP="00D96C3A">
      <w:pPr>
        <w:spacing w:before="120" w:after="120" w:line="220" w:lineRule="exact"/>
        <w:jc w:val="center"/>
        <w:rPr>
          <w:rFonts w:ascii="NewsGotT" w:hAnsi="NewsGotT" w:cs="Arial"/>
          <w:sz w:val="20"/>
          <w:szCs w:val="20"/>
          <w:highlight w:val="lightGray"/>
        </w:rPr>
      </w:pPr>
    </w:p>
    <w:p w14:paraId="57C3E7EA"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bCs/>
          <w:sz w:val="20"/>
        </w:rPr>
        <w:t>WITH</w:t>
      </w:r>
      <w:r w:rsidRPr="00777468">
        <w:rPr>
          <w:rFonts w:ascii="NewsGotT" w:hAnsi="NewsGotT"/>
          <w:b/>
          <w:bCs/>
          <w:color w:val="000000" w:themeColor="text1"/>
          <w:sz w:val="20"/>
        </w:rPr>
        <w:t>IN</w:t>
      </w:r>
      <w:r w:rsidRPr="00777468">
        <w:rPr>
          <w:rFonts w:ascii="NewsGotT" w:hAnsi="NewsGotT"/>
          <w:b/>
          <w:color w:val="000000" w:themeColor="text1"/>
          <w:sz w:val="20"/>
        </w:rPr>
        <w:t xml:space="preserve"> THE SCOPE OF </w:t>
      </w:r>
      <w:r w:rsidRPr="00777468">
        <w:rPr>
          <w:rFonts w:ascii="NewsGotT" w:hAnsi="NewsGotT"/>
          <w:sz w:val="20"/>
          <w:highlight w:val="lightGray"/>
        </w:rPr>
        <w:t>[</w:t>
      </w:r>
      <w:r w:rsidRPr="00777468">
        <w:rPr>
          <w:rFonts w:ascii="NewsGotT" w:hAnsi="NewsGotT"/>
          <w:i/>
          <w:sz w:val="20"/>
          <w:highlight w:val="lightGray"/>
        </w:rPr>
        <w:t>scope of the ADDENDUM</w:t>
      </w:r>
      <w:r w:rsidRPr="00777468">
        <w:rPr>
          <w:rFonts w:ascii="NewsGotT" w:hAnsi="NewsGotT"/>
          <w:sz w:val="20"/>
          <w:highlight w:val="lightGray"/>
        </w:rPr>
        <w:t>]</w:t>
      </w:r>
    </w:p>
    <w:p w14:paraId="11A4DE51" w14:textId="77777777" w:rsidR="00D96C3A" w:rsidRPr="00777468" w:rsidRDefault="00D96C3A" w:rsidP="00D96C3A">
      <w:pPr>
        <w:spacing w:before="120" w:after="120" w:line="220" w:lineRule="exact"/>
        <w:jc w:val="both"/>
        <w:rPr>
          <w:rFonts w:ascii="NewsGotT" w:hAnsi="NewsGotT"/>
          <w:sz w:val="20"/>
          <w:szCs w:val="20"/>
        </w:rPr>
      </w:pPr>
    </w:p>
    <w:p w14:paraId="7CF188E3" w14:textId="77777777" w:rsidR="00D96C3A" w:rsidRPr="00777468" w:rsidRDefault="00D96C3A" w:rsidP="00D96C3A">
      <w:pPr>
        <w:spacing w:before="120" w:after="120" w:line="220" w:lineRule="exact"/>
        <w:jc w:val="both"/>
        <w:rPr>
          <w:rFonts w:ascii="NewsGotT" w:hAnsi="NewsGotT"/>
          <w:sz w:val="20"/>
          <w:szCs w:val="20"/>
        </w:rPr>
      </w:pPr>
    </w:p>
    <w:p w14:paraId="580157E6" w14:textId="420C5CD1" w:rsidR="00D96C3A" w:rsidRPr="00777468" w:rsidRDefault="00D96C3A" w:rsidP="00D96C3A">
      <w:pPr>
        <w:spacing w:before="120" w:after="120" w:line="220" w:lineRule="exact"/>
        <w:jc w:val="both"/>
        <w:rPr>
          <w:rFonts w:ascii="NewsGotT" w:hAnsi="NewsGotT" w:cs="Arial"/>
          <w:sz w:val="20"/>
          <w:szCs w:val="20"/>
        </w:rPr>
      </w:pPr>
      <w:r w:rsidRPr="00777468">
        <w:rPr>
          <w:rFonts w:ascii="NewsGotT" w:hAnsi="NewsGotT"/>
          <w:sz w:val="20"/>
        </w:rPr>
        <w:t>The University of Minho, public higher education institution of foundational nature, located at Largo do Paço, 4704-553 Braga, Portugal, Legal Person no. 502 011 378, herein represented by its Rector, Professor Rui Vieira de Castro, hereinafter referred to as UMinho,</w:t>
      </w:r>
    </w:p>
    <w:p w14:paraId="4696044C" w14:textId="77777777" w:rsidR="00D96C3A" w:rsidRPr="00777468" w:rsidRDefault="00D96C3A" w:rsidP="00D96C3A">
      <w:pPr>
        <w:spacing w:before="120" w:after="120" w:line="220" w:lineRule="exact"/>
        <w:jc w:val="both"/>
        <w:rPr>
          <w:rFonts w:ascii="NewsGotT" w:hAnsi="NewsGotT"/>
          <w:sz w:val="20"/>
          <w:szCs w:val="20"/>
        </w:rPr>
      </w:pPr>
      <w:r w:rsidRPr="00777468">
        <w:rPr>
          <w:rFonts w:ascii="NewsGotT" w:hAnsi="NewsGotT"/>
          <w:sz w:val="20"/>
        </w:rPr>
        <w:t>and</w:t>
      </w:r>
    </w:p>
    <w:p w14:paraId="042FA71D" w14:textId="77777777" w:rsidR="00D96C3A" w:rsidRPr="00777468" w:rsidRDefault="00D96C3A" w:rsidP="00D96C3A">
      <w:pPr>
        <w:tabs>
          <w:tab w:val="left" w:pos="8647"/>
        </w:tabs>
        <w:autoSpaceDE w:val="0"/>
        <w:autoSpaceDN w:val="0"/>
        <w:adjustRightInd w:val="0"/>
        <w:spacing w:before="120" w:after="120" w:line="220" w:lineRule="exact"/>
        <w:jc w:val="both"/>
        <w:rPr>
          <w:rFonts w:ascii="NewsGotT" w:hAnsi="NewsGotT" w:cs="Arial"/>
          <w:sz w:val="20"/>
          <w:szCs w:val="20"/>
        </w:rPr>
      </w:pPr>
      <w:r w:rsidRPr="00777468">
        <w:rPr>
          <w:rFonts w:ascii="NewsGotT" w:hAnsi="NewsGotT"/>
          <w:sz w:val="20"/>
        </w:rPr>
        <w:t xml:space="preserve">The </w:t>
      </w:r>
      <w:r w:rsidRPr="00777468">
        <w:rPr>
          <w:rFonts w:ascii="NewsGotT" w:hAnsi="NewsGotT"/>
          <w:sz w:val="20"/>
          <w:highlight w:val="lightGray"/>
        </w:rPr>
        <w:t>[</w:t>
      </w:r>
      <w:r w:rsidRPr="00777468">
        <w:rPr>
          <w:rFonts w:ascii="NewsGotT" w:hAnsi="NewsGotT"/>
          <w:i/>
          <w:sz w:val="20"/>
          <w:highlight w:val="lightGray"/>
        </w:rPr>
        <w:t xml:space="preserve">name of the partner </w:t>
      </w:r>
      <w:proofErr w:type="gramStart"/>
      <w:r w:rsidRPr="00777468">
        <w:rPr>
          <w:rFonts w:ascii="NewsGotT" w:hAnsi="NewsGotT"/>
          <w:i/>
          <w:sz w:val="20"/>
          <w:highlight w:val="lightGray"/>
        </w:rPr>
        <w:t xml:space="preserve">HEI </w:t>
      </w:r>
      <w:r w:rsidRPr="00777468">
        <w:rPr>
          <w:rFonts w:ascii="NewsGotT" w:hAnsi="NewsGotT"/>
          <w:sz w:val="20"/>
          <w:highlight w:val="lightGray"/>
        </w:rPr>
        <w:t>]</w:t>
      </w:r>
      <w:proofErr w:type="gramEnd"/>
      <w:r w:rsidRPr="00777468">
        <w:rPr>
          <w:rFonts w:ascii="NewsGotT" w:hAnsi="NewsGotT"/>
          <w:sz w:val="20"/>
        </w:rPr>
        <w:t xml:space="preserve">, Legal Person no. </w:t>
      </w:r>
      <w:r w:rsidRPr="00777468">
        <w:rPr>
          <w:rFonts w:ascii="NewsGotT" w:hAnsi="NewsGotT"/>
          <w:sz w:val="20"/>
          <w:highlight w:val="lightGray"/>
        </w:rPr>
        <w:t>---------</w:t>
      </w:r>
      <w:r w:rsidRPr="00777468">
        <w:rPr>
          <w:rFonts w:ascii="NewsGotT" w:hAnsi="NewsGotT"/>
          <w:sz w:val="20"/>
        </w:rPr>
        <w:t xml:space="preserve">, with head office at </w:t>
      </w:r>
      <w:r w:rsidRPr="00777468">
        <w:rPr>
          <w:rFonts w:ascii="NewsGotT" w:hAnsi="NewsGotT"/>
          <w:sz w:val="20"/>
          <w:highlight w:val="lightGray"/>
        </w:rPr>
        <w:t>[</w:t>
      </w:r>
      <w:r w:rsidRPr="00777468">
        <w:rPr>
          <w:rFonts w:ascii="NewsGotT" w:hAnsi="NewsGotT"/>
          <w:i/>
          <w:sz w:val="20"/>
          <w:highlight w:val="lightGray"/>
        </w:rPr>
        <w:t>address of the partner HEI</w:t>
      </w:r>
      <w:r w:rsidRPr="00777468">
        <w:rPr>
          <w:rFonts w:ascii="NewsGotT" w:hAnsi="NewsGotT"/>
          <w:sz w:val="20"/>
          <w:highlight w:val="lightGray"/>
        </w:rPr>
        <w:t>]</w:t>
      </w:r>
      <w:r w:rsidRPr="00777468">
        <w:rPr>
          <w:rFonts w:ascii="NewsGotT" w:hAnsi="NewsGotT"/>
          <w:sz w:val="20"/>
        </w:rPr>
        <w:t>, herein represented by [</w:t>
      </w:r>
      <w:r w:rsidRPr="00777468">
        <w:rPr>
          <w:rFonts w:ascii="NewsGotT" w:hAnsi="NewsGotT"/>
          <w:i/>
          <w:sz w:val="20"/>
        </w:rPr>
        <w:t>name of the partner HEI proxy</w:t>
      </w:r>
      <w:r w:rsidRPr="00777468">
        <w:rPr>
          <w:rFonts w:ascii="NewsGotT" w:hAnsi="NewsGotT"/>
          <w:sz w:val="20"/>
        </w:rPr>
        <w:t xml:space="preserve">], hereinafter referred to as </w:t>
      </w:r>
      <w:r w:rsidRPr="00777468">
        <w:rPr>
          <w:rFonts w:ascii="NewsGotT" w:hAnsi="NewsGotT"/>
          <w:sz w:val="20"/>
          <w:highlight w:val="lightGray"/>
        </w:rPr>
        <w:t>[</w:t>
      </w:r>
      <w:r w:rsidRPr="00777468">
        <w:rPr>
          <w:rFonts w:ascii="NewsGotT" w:hAnsi="NewsGotT"/>
          <w:i/>
          <w:sz w:val="20"/>
          <w:highlight w:val="lightGray"/>
        </w:rPr>
        <w:t>abbreviation/acronym of the partner HEI</w:t>
      </w:r>
      <w:r w:rsidRPr="00777468">
        <w:rPr>
          <w:rFonts w:ascii="NewsGotT" w:hAnsi="NewsGotT"/>
          <w:sz w:val="20"/>
          <w:highlight w:val="lightGray"/>
        </w:rPr>
        <w:t>]</w:t>
      </w:r>
      <w:r w:rsidRPr="00777468">
        <w:rPr>
          <w:rFonts w:ascii="NewsGotT" w:hAnsi="NewsGotT"/>
          <w:sz w:val="20"/>
        </w:rPr>
        <w:t xml:space="preserve">, </w:t>
      </w:r>
    </w:p>
    <w:p w14:paraId="332AAC4C" w14:textId="77777777" w:rsidR="00D96C3A" w:rsidRPr="00777468" w:rsidRDefault="00D96C3A" w:rsidP="00D96C3A">
      <w:pPr>
        <w:autoSpaceDE w:val="0"/>
        <w:autoSpaceDN w:val="0"/>
        <w:adjustRightInd w:val="0"/>
        <w:spacing w:before="120" w:after="120" w:line="220" w:lineRule="exact"/>
        <w:jc w:val="both"/>
        <w:rPr>
          <w:rFonts w:ascii="NewsGotT" w:hAnsi="NewsGotT" w:cs="Arial"/>
          <w:sz w:val="20"/>
          <w:szCs w:val="20"/>
        </w:rPr>
      </w:pPr>
    </w:p>
    <w:p w14:paraId="0720B242" w14:textId="697A3D1D" w:rsidR="00D96C3A" w:rsidRPr="00777468" w:rsidRDefault="00D96C3A" w:rsidP="00D96C3A">
      <w:pPr>
        <w:spacing w:before="120" w:after="120" w:line="220" w:lineRule="exact"/>
        <w:jc w:val="both"/>
        <w:rPr>
          <w:rFonts w:ascii="NewsGotT" w:eastAsia="Calibri" w:hAnsi="NewsGotT" w:cs="Arial"/>
          <w:color w:val="000000" w:themeColor="text1"/>
          <w:sz w:val="20"/>
          <w:szCs w:val="20"/>
        </w:rPr>
      </w:pPr>
      <w:r w:rsidRPr="00777468">
        <w:rPr>
          <w:rFonts w:ascii="NewsGotT" w:hAnsi="NewsGotT"/>
          <w:color w:val="000000" w:themeColor="text1"/>
          <w:sz w:val="20"/>
        </w:rPr>
        <w:t xml:space="preserve">Recognising the relevance of establishing academic and scientific relationships between higher education institutions </w:t>
      </w:r>
      <w:r w:rsidRPr="00777468">
        <w:rPr>
          <w:rStyle w:val="hps"/>
          <w:rFonts w:ascii="NewsGotT" w:hAnsi="NewsGotT"/>
          <w:color w:val="000000" w:themeColor="text1"/>
          <w:sz w:val="20"/>
        </w:rPr>
        <w:t>in order to</w:t>
      </w:r>
      <w:r w:rsidRPr="00777468">
        <w:rPr>
          <w:rFonts w:ascii="NewsGotT" w:hAnsi="NewsGotT"/>
          <w:color w:val="000000" w:themeColor="text1"/>
          <w:sz w:val="20"/>
        </w:rPr>
        <w:t xml:space="preserve"> achieve </w:t>
      </w:r>
      <w:r w:rsidRPr="00777468">
        <w:rPr>
          <w:rStyle w:val="hps"/>
          <w:rFonts w:ascii="NewsGotT" w:hAnsi="NewsGotT"/>
          <w:color w:val="000000" w:themeColor="text1"/>
          <w:sz w:val="20"/>
        </w:rPr>
        <w:t>their institutional</w:t>
      </w:r>
      <w:r w:rsidRPr="00777468">
        <w:rPr>
          <w:rFonts w:ascii="NewsGotT" w:hAnsi="NewsGotT"/>
          <w:color w:val="000000" w:themeColor="text1"/>
          <w:sz w:val="20"/>
        </w:rPr>
        <w:t xml:space="preserve"> </w:t>
      </w:r>
      <w:r w:rsidRPr="00777468">
        <w:rPr>
          <w:rStyle w:val="hps"/>
          <w:rFonts w:ascii="NewsGotT" w:hAnsi="NewsGotT"/>
          <w:color w:val="000000" w:themeColor="text1"/>
          <w:sz w:val="20"/>
        </w:rPr>
        <w:t>purposes;</w:t>
      </w:r>
    </w:p>
    <w:p w14:paraId="0C634EDE" w14:textId="1339077C" w:rsidR="00D96C3A" w:rsidRPr="00777468" w:rsidRDefault="00D96C3A" w:rsidP="00D96C3A">
      <w:pPr>
        <w:spacing w:before="120" w:after="120" w:line="220" w:lineRule="exact"/>
        <w:jc w:val="both"/>
        <w:rPr>
          <w:rFonts w:ascii="NewsGotT" w:eastAsia="Calibri" w:hAnsi="NewsGotT" w:cs="Arial"/>
          <w:color w:val="000000" w:themeColor="text1"/>
          <w:sz w:val="20"/>
          <w:szCs w:val="20"/>
        </w:rPr>
      </w:pPr>
      <w:r w:rsidRPr="00777468">
        <w:rPr>
          <w:rFonts w:ascii="NewsGotT" w:hAnsi="NewsGotT"/>
          <w:color w:val="000000" w:themeColor="text1"/>
          <w:sz w:val="20"/>
        </w:rPr>
        <w:t>Considering the areas of common interest and the academic purposes shared in teaching, research and in the interaction with society</w:t>
      </w:r>
      <w:r w:rsidR="00777468">
        <w:rPr>
          <w:rFonts w:ascii="NewsGotT" w:hAnsi="NewsGotT"/>
          <w:color w:val="000000" w:themeColor="text1"/>
          <w:sz w:val="20"/>
        </w:rPr>
        <w:t>,</w:t>
      </w:r>
    </w:p>
    <w:p w14:paraId="58D559A9" w14:textId="0905007B" w:rsidR="00D96C3A" w:rsidRPr="00777468" w:rsidRDefault="00D96C3A" w:rsidP="00D96C3A">
      <w:pPr>
        <w:spacing w:before="120" w:after="120" w:line="220" w:lineRule="exact"/>
        <w:jc w:val="both"/>
        <w:rPr>
          <w:rFonts w:ascii="NewsGotT" w:hAnsi="NewsGotT" w:cs="Arial"/>
          <w:color w:val="000000" w:themeColor="text1"/>
          <w:sz w:val="20"/>
          <w:szCs w:val="20"/>
        </w:rPr>
      </w:pPr>
      <w:r w:rsidRPr="00777468">
        <w:rPr>
          <w:rFonts w:ascii="NewsGotT" w:hAnsi="NewsGotT"/>
          <w:color w:val="000000" w:themeColor="text1"/>
          <w:sz w:val="20"/>
        </w:rPr>
        <w:t>Considering the common interest in the implementation of activities in accordance with the existing Cooperation Protocol</w:t>
      </w:r>
      <w:r w:rsidR="00777468">
        <w:rPr>
          <w:rFonts w:ascii="NewsGotT" w:hAnsi="NewsGotT"/>
          <w:color w:val="000000" w:themeColor="text1"/>
          <w:sz w:val="20"/>
        </w:rPr>
        <w:t>,</w:t>
      </w:r>
    </w:p>
    <w:p w14:paraId="0BDD9F62" w14:textId="2B8C49A5" w:rsidR="00D96C3A" w:rsidRPr="00777468" w:rsidRDefault="00D96C3A" w:rsidP="00D96C3A">
      <w:pPr>
        <w:spacing w:before="120" w:after="120" w:line="220" w:lineRule="exact"/>
        <w:jc w:val="both"/>
        <w:rPr>
          <w:rFonts w:ascii="NewsGotT" w:hAnsi="NewsGotT"/>
          <w:sz w:val="20"/>
          <w:szCs w:val="20"/>
        </w:rPr>
      </w:pPr>
      <w:r w:rsidRPr="00777468">
        <w:rPr>
          <w:rFonts w:ascii="NewsGotT" w:hAnsi="NewsGotT"/>
          <w:sz w:val="20"/>
        </w:rPr>
        <w:t xml:space="preserve">Regarding the legal and regulatory provisions which govern, in Portugal and in </w:t>
      </w:r>
      <w:r w:rsidRPr="00777468">
        <w:rPr>
          <w:rFonts w:ascii="NewsGotT" w:hAnsi="NewsGotT"/>
          <w:sz w:val="20"/>
          <w:highlight w:val="lightGray"/>
        </w:rPr>
        <w:t>[</w:t>
      </w:r>
      <w:r w:rsidRPr="00777468">
        <w:rPr>
          <w:rFonts w:ascii="NewsGotT" w:hAnsi="NewsGotT"/>
          <w:i/>
          <w:sz w:val="20"/>
          <w:highlight w:val="lightGray"/>
        </w:rPr>
        <w:t>country of the partner HEI</w:t>
      </w:r>
      <w:r w:rsidRPr="00777468">
        <w:rPr>
          <w:rFonts w:ascii="NewsGotT" w:hAnsi="NewsGotT"/>
          <w:sz w:val="20"/>
          <w:highlight w:val="lightGray"/>
        </w:rPr>
        <w:t>]</w:t>
      </w:r>
      <w:r w:rsidRPr="00777468">
        <w:rPr>
          <w:rFonts w:ascii="NewsGotT" w:hAnsi="NewsGotT"/>
          <w:sz w:val="20"/>
        </w:rPr>
        <w:t>, the cooperation of scientific, cultural and professional nature amongst higher education institutions;</w:t>
      </w:r>
    </w:p>
    <w:p w14:paraId="50383729" w14:textId="222EB4B5" w:rsidR="00D96C3A" w:rsidRPr="00777468" w:rsidRDefault="00D96C3A" w:rsidP="00D96C3A">
      <w:pPr>
        <w:tabs>
          <w:tab w:val="left" w:pos="8647"/>
        </w:tabs>
        <w:autoSpaceDE w:val="0"/>
        <w:autoSpaceDN w:val="0"/>
        <w:adjustRightInd w:val="0"/>
        <w:spacing w:before="120" w:after="120" w:line="220" w:lineRule="exact"/>
        <w:jc w:val="both"/>
        <w:rPr>
          <w:rFonts w:ascii="NewsGotT" w:eastAsia="Calibri" w:hAnsi="NewsGotT" w:cs="Arial"/>
          <w:sz w:val="20"/>
          <w:szCs w:val="20"/>
        </w:rPr>
      </w:pPr>
      <w:r w:rsidRPr="00777468">
        <w:rPr>
          <w:rFonts w:ascii="NewsGotT" w:hAnsi="NewsGotT"/>
          <w:sz w:val="20"/>
        </w:rPr>
        <w:t xml:space="preserve">The Parties enter into, in writing, freely and in good faith, this Addendum to the Cooperation Protocol, entered into on </w:t>
      </w:r>
      <w:r w:rsidRPr="00777468">
        <w:rPr>
          <w:rFonts w:ascii="NewsGotT" w:hAnsi="NewsGotT"/>
          <w:sz w:val="20"/>
          <w:highlight w:val="lightGray"/>
        </w:rPr>
        <w:t>00/00/0000</w:t>
      </w:r>
      <w:r w:rsidRPr="00777468">
        <w:rPr>
          <w:rFonts w:ascii="NewsGotT" w:hAnsi="NewsGotT"/>
          <w:sz w:val="20"/>
        </w:rPr>
        <w:t xml:space="preserve">, which is governed by the following provisions: </w:t>
      </w:r>
    </w:p>
    <w:p w14:paraId="17A90174"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p>
    <w:p w14:paraId="49A985A6"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Clause 1</w:t>
      </w:r>
    </w:p>
    <w:p w14:paraId="0779083A"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Purpose</w:t>
      </w:r>
    </w:p>
    <w:p w14:paraId="493D4128" w14:textId="77777777" w:rsidR="00D96C3A" w:rsidRPr="00777468" w:rsidRDefault="00D96C3A" w:rsidP="00D96C3A">
      <w:pPr>
        <w:spacing w:before="120" w:after="120" w:line="220" w:lineRule="exact"/>
        <w:jc w:val="both"/>
        <w:rPr>
          <w:rFonts w:ascii="NewsGotT" w:hAnsi="NewsGotT" w:cs="Arial"/>
          <w:sz w:val="20"/>
          <w:szCs w:val="20"/>
        </w:rPr>
      </w:pPr>
      <w:r w:rsidRPr="00777468">
        <w:rPr>
          <w:rFonts w:ascii="NewsGotT" w:hAnsi="NewsGotT"/>
          <w:color w:val="000000" w:themeColor="text1"/>
          <w:sz w:val="20"/>
        </w:rPr>
        <w:t xml:space="preserve">This Addendum intends to implement the purposes of the Cooperation Protocol and define the bases and criteria for the execution of </w:t>
      </w:r>
      <w:r w:rsidRPr="00777468">
        <w:rPr>
          <w:rFonts w:ascii="NewsGotT" w:hAnsi="NewsGotT"/>
          <w:sz w:val="20"/>
          <w:highlight w:val="lightGray"/>
        </w:rPr>
        <w:t>[</w:t>
      </w:r>
      <w:r w:rsidRPr="00777468">
        <w:rPr>
          <w:rFonts w:ascii="NewsGotT" w:hAnsi="NewsGotT"/>
          <w:i/>
          <w:sz w:val="20"/>
          <w:highlight w:val="lightGray"/>
        </w:rPr>
        <w:t>specific scope to which this Addendum pertains</w:t>
      </w:r>
      <w:r w:rsidRPr="00777468">
        <w:rPr>
          <w:rFonts w:ascii="NewsGotT" w:hAnsi="NewsGotT"/>
          <w:sz w:val="20"/>
          <w:highlight w:val="lightGray"/>
        </w:rPr>
        <w:t>]</w:t>
      </w:r>
      <w:r w:rsidRPr="00777468">
        <w:rPr>
          <w:rFonts w:ascii="NewsGotT" w:hAnsi="NewsGotT"/>
          <w:sz w:val="20"/>
        </w:rPr>
        <w:t>.</w:t>
      </w:r>
    </w:p>
    <w:p w14:paraId="4DF97C30"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p>
    <w:p w14:paraId="771E2369"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Clause 2</w:t>
      </w:r>
    </w:p>
    <w:p w14:paraId="5A417B83"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Work and Activity Plan</w:t>
      </w:r>
    </w:p>
    <w:p w14:paraId="1D2C40E9" w14:textId="77777777" w:rsidR="00D96C3A" w:rsidRPr="00777468" w:rsidRDefault="00D96C3A" w:rsidP="00D96C3A">
      <w:pPr>
        <w:pStyle w:val="PargrafodaLista"/>
        <w:numPr>
          <w:ilvl w:val="0"/>
          <w:numId w:val="29"/>
        </w:numPr>
        <w:spacing w:before="120" w:after="120" w:line="220" w:lineRule="exact"/>
        <w:ind w:left="284" w:hanging="284"/>
        <w:contextualSpacing w:val="0"/>
        <w:jc w:val="both"/>
        <w:rPr>
          <w:rFonts w:ascii="NewsGotT" w:hAnsi="NewsGotT" w:cs="Arial"/>
          <w:color w:val="000000" w:themeColor="text1"/>
          <w:sz w:val="20"/>
          <w:szCs w:val="20"/>
        </w:rPr>
      </w:pPr>
      <w:r w:rsidRPr="00777468">
        <w:rPr>
          <w:rFonts w:ascii="NewsGotT" w:hAnsi="NewsGotT"/>
          <w:sz w:val="20"/>
        </w:rPr>
        <w:t xml:space="preserve">This </w:t>
      </w:r>
      <w:r w:rsidRPr="00777468">
        <w:rPr>
          <w:rFonts w:ascii="NewsGotT" w:hAnsi="NewsGotT"/>
          <w:color w:val="000000" w:themeColor="text1"/>
          <w:sz w:val="20"/>
        </w:rPr>
        <w:t>Addendum</w:t>
      </w:r>
      <w:r w:rsidRPr="00777468">
        <w:rPr>
          <w:rFonts w:ascii="NewsGotT" w:hAnsi="NewsGotT"/>
          <w:sz w:val="20"/>
        </w:rPr>
        <w:t xml:space="preserve"> shall allow the development of the Work Plan with the following activities:</w:t>
      </w:r>
    </w:p>
    <w:p w14:paraId="45C2E8D6" w14:textId="77777777" w:rsidR="00D96C3A" w:rsidRPr="00777468" w:rsidRDefault="00D96C3A" w:rsidP="00D96C3A">
      <w:pPr>
        <w:pStyle w:val="PargrafodaLista"/>
        <w:numPr>
          <w:ilvl w:val="0"/>
          <w:numId w:val="24"/>
        </w:numPr>
        <w:spacing w:before="120" w:after="120" w:line="220" w:lineRule="exact"/>
        <w:ind w:left="567" w:hanging="283"/>
        <w:contextualSpacing w:val="0"/>
        <w:jc w:val="both"/>
        <w:rPr>
          <w:rFonts w:ascii="NewsGotT" w:hAnsi="NewsGotT" w:cs="Arial"/>
          <w:color w:val="000000" w:themeColor="text1"/>
          <w:sz w:val="20"/>
          <w:szCs w:val="20"/>
        </w:rPr>
      </w:pPr>
    </w:p>
    <w:p w14:paraId="616B2A70" w14:textId="77777777" w:rsidR="00D96C3A" w:rsidRPr="00777468" w:rsidRDefault="00D96C3A" w:rsidP="00D96C3A">
      <w:pPr>
        <w:pStyle w:val="PargrafodaLista"/>
        <w:numPr>
          <w:ilvl w:val="0"/>
          <w:numId w:val="24"/>
        </w:numPr>
        <w:spacing w:before="120" w:after="120" w:line="220" w:lineRule="exact"/>
        <w:ind w:left="567" w:hanging="283"/>
        <w:contextualSpacing w:val="0"/>
        <w:jc w:val="both"/>
        <w:rPr>
          <w:rFonts w:ascii="NewsGotT" w:hAnsi="NewsGotT" w:cs="Arial"/>
          <w:color w:val="000000" w:themeColor="text1"/>
          <w:sz w:val="20"/>
          <w:szCs w:val="20"/>
        </w:rPr>
      </w:pPr>
    </w:p>
    <w:p w14:paraId="6747FC94" w14:textId="77777777" w:rsidR="00D96C3A" w:rsidRPr="00777468" w:rsidRDefault="00D96C3A" w:rsidP="00D96C3A">
      <w:pPr>
        <w:pStyle w:val="PargrafodaLista"/>
        <w:numPr>
          <w:ilvl w:val="0"/>
          <w:numId w:val="24"/>
        </w:numPr>
        <w:spacing w:before="120" w:after="120" w:line="220" w:lineRule="exact"/>
        <w:ind w:left="567" w:hanging="283"/>
        <w:contextualSpacing w:val="0"/>
        <w:jc w:val="both"/>
        <w:rPr>
          <w:rFonts w:ascii="NewsGotT" w:hAnsi="NewsGotT" w:cs="Arial"/>
          <w:color w:val="000000" w:themeColor="text1"/>
          <w:sz w:val="20"/>
          <w:szCs w:val="20"/>
        </w:rPr>
      </w:pPr>
    </w:p>
    <w:p w14:paraId="4FB19733" w14:textId="77777777" w:rsidR="00D96C3A" w:rsidRPr="00777468" w:rsidRDefault="00D96C3A" w:rsidP="00D96C3A">
      <w:pPr>
        <w:spacing w:before="120" w:after="120" w:line="220" w:lineRule="exact"/>
        <w:ind w:left="284"/>
        <w:jc w:val="both"/>
        <w:rPr>
          <w:rFonts w:ascii="NewsGotT" w:hAnsi="NewsGotT" w:cs="Arial"/>
          <w:color w:val="000000" w:themeColor="text1"/>
          <w:sz w:val="20"/>
          <w:szCs w:val="20"/>
        </w:rPr>
      </w:pPr>
      <w:r w:rsidRPr="00777468">
        <w:rPr>
          <w:rFonts w:ascii="NewsGotT" w:hAnsi="NewsGotT"/>
          <w:color w:val="000000" w:themeColor="text1"/>
          <w:sz w:val="20"/>
        </w:rPr>
        <w:t>.....</w:t>
      </w:r>
    </w:p>
    <w:p w14:paraId="6B026CC5" w14:textId="77777777" w:rsidR="00D96C3A" w:rsidRPr="00777468" w:rsidRDefault="00D96C3A" w:rsidP="00D96C3A">
      <w:pPr>
        <w:spacing w:before="120" w:after="120" w:line="220" w:lineRule="exact"/>
        <w:jc w:val="both"/>
        <w:rPr>
          <w:rFonts w:ascii="NewsGotT" w:hAnsi="NewsGotT" w:cs="Arial"/>
          <w:color w:val="000000" w:themeColor="text1"/>
          <w:sz w:val="20"/>
          <w:szCs w:val="20"/>
        </w:rPr>
      </w:pPr>
      <w:r w:rsidRPr="00777468">
        <w:rPr>
          <w:rFonts w:ascii="NewsGotT" w:hAnsi="NewsGotT"/>
          <w:sz w:val="20"/>
          <w:highlight w:val="lightGray"/>
        </w:rPr>
        <w:lastRenderedPageBreak/>
        <w:t>[</w:t>
      </w:r>
      <w:r w:rsidRPr="00777468">
        <w:rPr>
          <w:rFonts w:ascii="NewsGotT" w:hAnsi="NewsGotT"/>
          <w:i/>
          <w:sz w:val="20"/>
          <w:highlight w:val="lightGray"/>
        </w:rPr>
        <w:t>Insert all the activities listed in the Work Plan to be carried out within the scope of this Addendum– one activity per bullet point</w:t>
      </w:r>
      <w:r w:rsidRPr="00777468">
        <w:rPr>
          <w:rFonts w:ascii="NewsGotT" w:hAnsi="NewsGotT"/>
          <w:sz w:val="20"/>
          <w:highlight w:val="lightGray"/>
        </w:rPr>
        <w:t>]</w:t>
      </w:r>
    </w:p>
    <w:p w14:paraId="5713BB53" w14:textId="77777777" w:rsidR="00D96C3A" w:rsidRPr="00777468" w:rsidRDefault="00D96C3A" w:rsidP="00D96C3A">
      <w:pPr>
        <w:pStyle w:val="PargrafodaLista"/>
        <w:numPr>
          <w:ilvl w:val="0"/>
          <w:numId w:val="29"/>
        </w:numPr>
        <w:spacing w:before="120" w:after="120" w:line="220" w:lineRule="exact"/>
        <w:ind w:left="284" w:hanging="284"/>
        <w:contextualSpacing w:val="0"/>
        <w:jc w:val="both"/>
        <w:rPr>
          <w:rFonts w:ascii="NewsGotT" w:hAnsi="NewsGotT" w:cs="Arial"/>
          <w:color w:val="000000" w:themeColor="text1"/>
          <w:sz w:val="20"/>
          <w:szCs w:val="20"/>
        </w:rPr>
      </w:pPr>
      <w:r w:rsidRPr="00777468">
        <w:rPr>
          <w:rFonts w:ascii="NewsGotT" w:hAnsi="NewsGotT"/>
          <w:sz w:val="20"/>
        </w:rPr>
        <w:t>All</w:t>
      </w:r>
      <w:r w:rsidRPr="00777468">
        <w:rPr>
          <w:rFonts w:ascii="NewsGotT" w:hAnsi="NewsGotT"/>
          <w:color w:val="000000" w:themeColor="text1"/>
          <w:sz w:val="20"/>
        </w:rPr>
        <w:t xml:space="preserve"> activities shall be carried out in accordance with the regulations in force in each institution.</w:t>
      </w:r>
    </w:p>
    <w:p w14:paraId="2B063F70"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p>
    <w:p w14:paraId="29BC6ED3"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 xml:space="preserve">Clause 3 </w:t>
      </w:r>
    </w:p>
    <w:p w14:paraId="3CF464E7"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color w:val="000000" w:themeColor="text1"/>
          <w:sz w:val="20"/>
          <w:szCs w:val="20"/>
        </w:rPr>
      </w:pPr>
      <w:r w:rsidRPr="00777468">
        <w:rPr>
          <w:rFonts w:ascii="NewsGotT" w:hAnsi="NewsGotT"/>
          <w:b/>
          <w:color w:val="000000" w:themeColor="text1"/>
          <w:sz w:val="20"/>
        </w:rPr>
        <w:t xml:space="preserve">Chronogram </w:t>
      </w:r>
    </w:p>
    <w:p w14:paraId="06CFBA01" w14:textId="77777777" w:rsidR="00D96C3A" w:rsidRPr="00777468" w:rsidRDefault="00D96C3A" w:rsidP="00D96C3A">
      <w:pPr>
        <w:widowControl w:val="0"/>
        <w:autoSpaceDE w:val="0"/>
        <w:autoSpaceDN w:val="0"/>
        <w:adjustRightInd w:val="0"/>
        <w:spacing w:before="120" w:after="120" w:line="220" w:lineRule="exact"/>
        <w:jc w:val="both"/>
        <w:rPr>
          <w:rFonts w:ascii="NewsGotT" w:hAnsi="NewsGotT" w:cs="Arial"/>
          <w:color w:val="000000" w:themeColor="text1"/>
          <w:sz w:val="20"/>
          <w:szCs w:val="20"/>
        </w:rPr>
      </w:pPr>
      <w:r w:rsidRPr="00777468">
        <w:rPr>
          <w:rFonts w:ascii="NewsGotT" w:hAnsi="NewsGotT"/>
          <w:color w:val="000000" w:themeColor="text1"/>
          <w:sz w:val="20"/>
        </w:rPr>
        <w:t>The activities described in Clause 2 shall be in accordance with the following chronogram:</w:t>
      </w:r>
    </w:p>
    <w:p w14:paraId="6A1F61CC" w14:textId="77777777" w:rsidR="00D96C3A" w:rsidRPr="00777468" w:rsidRDefault="00D96C3A" w:rsidP="00D96C3A">
      <w:pPr>
        <w:pStyle w:val="PargrafodaLista"/>
        <w:numPr>
          <w:ilvl w:val="0"/>
          <w:numId w:val="25"/>
        </w:numPr>
        <w:spacing w:before="120" w:after="120" w:line="220" w:lineRule="exact"/>
        <w:ind w:left="567" w:hanging="283"/>
        <w:contextualSpacing w:val="0"/>
        <w:jc w:val="both"/>
        <w:rPr>
          <w:rFonts w:ascii="NewsGotT" w:hAnsi="NewsGotT" w:cs="Arial"/>
          <w:color w:val="000000" w:themeColor="text1"/>
          <w:sz w:val="20"/>
          <w:szCs w:val="20"/>
        </w:rPr>
      </w:pPr>
    </w:p>
    <w:p w14:paraId="50F7BA1B" w14:textId="77777777" w:rsidR="00D96C3A" w:rsidRPr="00777468" w:rsidRDefault="00D96C3A" w:rsidP="00D96C3A">
      <w:pPr>
        <w:pStyle w:val="PargrafodaLista"/>
        <w:numPr>
          <w:ilvl w:val="0"/>
          <w:numId w:val="25"/>
        </w:numPr>
        <w:spacing w:before="120" w:after="120" w:line="220" w:lineRule="exact"/>
        <w:ind w:left="567" w:hanging="283"/>
        <w:contextualSpacing w:val="0"/>
        <w:jc w:val="both"/>
        <w:rPr>
          <w:rFonts w:ascii="NewsGotT" w:hAnsi="NewsGotT" w:cs="Arial"/>
          <w:color w:val="000000" w:themeColor="text1"/>
          <w:sz w:val="20"/>
          <w:szCs w:val="20"/>
        </w:rPr>
      </w:pPr>
      <w:r w:rsidRPr="00777468">
        <w:rPr>
          <w:rFonts w:ascii="NewsGotT" w:hAnsi="NewsGotT"/>
          <w:color w:val="000000" w:themeColor="text1"/>
          <w:sz w:val="20"/>
        </w:rPr>
        <w:t xml:space="preserve"> </w:t>
      </w:r>
    </w:p>
    <w:p w14:paraId="4AAB8655" w14:textId="77777777" w:rsidR="00D96C3A" w:rsidRPr="00777468" w:rsidRDefault="00D96C3A" w:rsidP="00D96C3A">
      <w:pPr>
        <w:pStyle w:val="PargrafodaLista"/>
        <w:numPr>
          <w:ilvl w:val="0"/>
          <w:numId w:val="25"/>
        </w:numPr>
        <w:spacing w:before="120" w:after="120" w:line="220" w:lineRule="exact"/>
        <w:ind w:left="567" w:hanging="283"/>
        <w:contextualSpacing w:val="0"/>
        <w:jc w:val="both"/>
        <w:rPr>
          <w:rFonts w:ascii="NewsGotT" w:hAnsi="NewsGotT" w:cs="Arial"/>
          <w:color w:val="000000" w:themeColor="text1"/>
          <w:sz w:val="20"/>
          <w:szCs w:val="20"/>
        </w:rPr>
      </w:pPr>
      <w:r w:rsidRPr="00777468">
        <w:rPr>
          <w:rFonts w:ascii="NewsGotT" w:hAnsi="NewsGotT"/>
          <w:color w:val="000000" w:themeColor="text1"/>
          <w:sz w:val="20"/>
        </w:rPr>
        <w:t xml:space="preserve"> </w:t>
      </w:r>
    </w:p>
    <w:p w14:paraId="314D53A1" w14:textId="77777777" w:rsidR="00D96C3A" w:rsidRPr="00777468" w:rsidRDefault="00D96C3A" w:rsidP="00D96C3A">
      <w:pPr>
        <w:spacing w:before="120" w:after="120" w:line="220" w:lineRule="exact"/>
        <w:ind w:left="284"/>
        <w:jc w:val="both"/>
        <w:rPr>
          <w:rFonts w:ascii="NewsGotT" w:hAnsi="NewsGotT" w:cs="Arial"/>
          <w:color w:val="000000" w:themeColor="text1"/>
          <w:sz w:val="20"/>
          <w:szCs w:val="20"/>
        </w:rPr>
      </w:pPr>
      <w:r w:rsidRPr="00777468">
        <w:rPr>
          <w:rFonts w:ascii="NewsGotT" w:hAnsi="NewsGotT"/>
          <w:color w:val="000000" w:themeColor="text1"/>
          <w:sz w:val="20"/>
        </w:rPr>
        <w:t>…..</w:t>
      </w:r>
    </w:p>
    <w:p w14:paraId="7E8E1EC7" w14:textId="77777777" w:rsidR="00D96C3A" w:rsidRPr="00777468" w:rsidRDefault="00D96C3A" w:rsidP="00D96C3A">
      <w:pPr>
        <w:spacing w:before="120" w:after="120" w:line="220" w:lineRule="exact"/>
        <w:jc w:val="both"/>
        <w:rPr>
          <w:rFonts w:ascii="NewsGotT" w:hAnsi="NewsGotT" w:cs="Arial"/>
          <w:sz w:val="20"/>
          <w:szCs w:val="20"/>
        </w:rPr>
      </w:pPr>
      <w:r w:rsidRPr="00777468">
        <w:rPr>
          <w:rFonts w:ascii="NewsGotT" w:hAnsi="NewsGotT"/>
          <w:sz w:val="20"/>
          <w:highlight w:val="lightGray"/>
        </w:rPr>
        <w:t>[</w:t>
      </w:r>
      <w:r w:rsidRPr="00777468">
        <w:rPr>
          <w:rFonts w:ascii="NewsGotT" w:hAnsi="NewsGotT"/>
          <w:i/>
          <w:sz w:val="20"/>
          <w:highlight w:val="lightGray"/>
        </w:rPr>
        <w:t>Insert the time frame, with estimated start and end dates, for each of the activities described in Clause 2 - one activity per bullet point</w:t>
      </w:r>
      <w:r w:rsidRPr="00777468">
        <w:rPr>
          <w:rFonts w:ascii="NewsGotT" w:hAnsi="NewsGotT"/>
          <w:sz w:val="20"/>
          <w:highlight w:val="lightGray"/>
        </w:rPr>
        <w:t>]</w:t>
      </w:r>
    </w:p>
    <w:p w14:paraId="2D3FA996" w14:textId="77777777" w:rsidR="00D96C3A" w:rsidRPr="00777468" w:rsidRDefault="00D96C3A" w:rsidP="00D96C3A">
      <w:pPr>
        <w:spacing w:before="120" w:after="120" w:line="220" w:lineRule="exact"/>
        <w:jc w:val="center"/>
        <w:rPr>
          <w:rFonts w:ascii="NewsGotT" w:hAnsi="NewsGotT" w:cs="Arial"/>
          <w:color w:val="000000" w:themeColor="text1"/>
          <w:sz w:val="20"/>
          <w:szCs w:val="20"/>
        </w:rPr>
      </w:pPr>
    </w:p>
    <w:p w14:paraId="7E59AB8A"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Clause 4</w:t>
      </w:r>
    </w:p>
    <w:p w14:paraId="5116DB59"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color w:val="000000" w:themeColor="text1"/>
          <w:sz w:val="20"/>
          <w:szCs w:val="20"/>
        </w:rPr>
      </w:pPr>
      <w:r w:rsidRPr="00777468">
        <w:rPr>
          <w:rFonts w:ascii="NewsGotT" w:hAnsi="NewsGotT"/>
          <w:b/>
          <w:color w:val="000000" w:themeColor="text1"/>
          <w:sz w:val="20"/>
        </w:rPr>
        <w:t>Funding</w:t>
      </w:r>
    </w:p>
    <w:p w14:paraId="74E9B5E1" w14:textId="77777777" w:rsidR="00D96C3A" w:rsidRPr="00777468" w:rsidRDefault="00D96C3A" w:rsidP="00D96C3A">
      <w:pPr>
        <w:pStyle w:val="Ttulo"/>
        <w:spacing w:before="120" w:after="120" w:line="220" w:lineRule="exact"/>
        <w:jc w:val="both"/>
        <w:rPr>
          <w:rFonts w:ascii="NewsGotT" w:hAnsi="NewsGotT" w:cs="Arial"/>
          <w:b w:val="0"/>
          <w:color w:val="000000" w:themeColor="text1"/>
          <w:sz w:val="20"/>
        </w:rPr>
      </w:pPr>
      <w:r w:rsidRPr="00777468">
        <w:rPr>
          <w:rFonts w:ascii="NewsGotT" w:hAnsi="NewsGotT"/>
          <w:b w:val="0"/>
          <w:color w:val="000000" w:themeColor="text1"/>
          <w:sz w:val="20"/>
        </w:rPr>
        <w:t>Each Party shall foster and may fund the activities expected in Clause 2 through its regular funding programmes, if any, or from external resources.</w:t>
      </w:r>
    </w:p>
    <w:p w14:paraId="44F35CB1" w14:textId="77777777" w:rsidR="00D96C3A" w:rsidRPr="00777468" w:rsidRDefault="00D96C3A" w:rsidP="00D96C3A">
      <w:pPr>
        <w:spacing w:before="120" w:after="120" w:line="220" w:lineRule="exact"/>
        <w:jc w:val="both"/>
        <w:rPr>
          <w:rFonts w:ascii="NewsGotT" w:hAnsi="NewsGotT" w:cs="Arial"/>
          <w:sz w:val="20"/>
          <w:szCs w:val="20"/>
        </w:rPr>
      </w:pPr>
      <w:r w:rsidRPr="00777468">
        <w:rPr>
          <w:rFonts w:ascii="NewsGotT" w:hAnsi="NewsGotT"/>
          <w:sz w:val="20"/>
          <w:highlight w:val="lightGray"/>
        </w:rPr>
        <w:t>[</w:t>
      </w:r>
      <w:r w:rsidRPr="00777468">
        <w:rPr>
          <w:rFonts w:ascii="NewsGotT" w:hAnsi="NewsGotT"/>
          <w:i/>
          <w:sz w:val="20"/>
          <w:highlight w:val="lightGray"/>
        </w:rPr>
        <w:t>Insert information on the financial responsibility of each institution for each of the activities described in Clause 2</w:t>
      </w:r>
      <w:r w:rsidRPr="00777468">
        <w:rPr>
          <w:rFonts w:ascii="NewsGotT" w:hAnsi="NewsGotT"/>
          <w:sz w:val="20"/>
          <w:highlight w:val="lightGray"/>
        </w:rPr>
        <w:t>]</w:t>
      </w:r>
    </w:p>
    <w:p w14:paraId="4737D821" w14:textId="77777777" w:rsidR="00D96C3A" w:rsidRPr="00777468" w:rsidRDefault="00D96C3A" w:rsidP="00D96C3A">
      <w:pPr>
        <w:spacing w:before="120" w:after="120" w:line="220" w:lineRule="exact"/>
        <w:jc w:val="center"/>
        <w:rPr>
          <w:rFonts w:ascii="NewsGotT" w:hAnsi="NewsGotT" w:cs="Arial"/>
          <w:color w:val="000000" w:themeColor="text1"/>
          <w:sz w:val="20"/>
          <w:szCs w:val="20"/>
        </w:rPr>
      </w:pPr>
    </w:p>
    <w:p w14:paraId="446B3E0F" w14:textId="77777777" w:rsidR="00D96C3A" w:rsidRPr="00777468" w:rsidRDefault="00D96C3A" w:rsidP="00D96C3A">
      <w:pPr>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Clause 5</w:t>
      </w:r>
    </w:p>
    <w:p w14:paraId="613897A5" w14:textId="77777777" w:rsidR="00D96C3A" w:rsidRPr="00777468" w:rsidRDefault="00D96C3A" w:rsidP="00D96C3A">
      <w:pPr>
        <w:spacing w:before="120" w:after="120" w:line="220" w:lineRule="exact"/>
        <w:jc w:val="center"/>
        <w:rPr>
          <w:rFonts w:ascii="NewsGotT" w:hAnsi="NewsGotT"/>
          <w:b/>
          <w:sz w:val="20"/>
          <w:szCs w:val="20"/>
        </w:rPr>
      </w:pPr>
      <w:r w:rsidRPr="00777468">
        <w:rPr>
          <w:rFonts w:ascii="NewsGotT" w:hAnsi="NewsGotT"/>
          <w:b/>
          <w:sz w:val="20"/>
        </w:rPr>
        <w:t>Confidentiality</w:t>
      </w:r>
    </w:p>
    <w:p w14:paraId="531E78BF" w14:textId="58B4C393" w:rsidR="00D96C3A" w:rsidRPr="00777468" w:rsidRDefault="00D96C3A" w:rsidP="00D96C3A">
      <w:pPr>
        <w:tabs>
          <w:tab w:val="left" w:pos="8647"/>
        </w:tabs>
        <w:spacing w:before="120" w:after="120" w:line="220" w:lineRule="exact"/>
        <w:jc w:val="both"/>
        <w:rPr>
          <w:rFonts w:ascii="NewsGotT" w:hAnsi="NewsGotT"/>
          <w:sz w:val="20"/>
          <w:szCs w:val="20"/>
        </w:rPr>
      </w:pPr>
      <w:r w:rsidRPr="00777468">
        <w:rPr>
          <w:rFonts w:ascii="NewsGotT" w:hAnsi="NewsGotT"/>
          <w:sz w:val="20"/>
        </w:rPr>
        <w:t>The Parties undertake to ensure secrecy and confidentiality in relation to all the information to which they may have access within the scope of this Cooperation Protocol and to not use such information for any other purposes than the ones established in this Protocol, except with the prior written consent of the other Party, to be obtained on a case-by-case basis.</w:t>
      </w:r>
    </w:p>
    <w:p w14:paraId="530B0F20" w14:textId="77777777" w:rsidR="00D96C3A" w:rsidRPr="00777468" w:rsidRDefault="00D96C3A" w:rsidP="00D96C3A">
      <w:pPr>
        <w:spacing w:before="120" w:after="120" w:line="220" w:lineRule="exact"/>
        <w:jc w:val="center"/>
        <w:rPr>
          <w:rFonts w:ascii="NewsGotT" w:hAnsi="NewsGotT"/>
          <w:sz w:val="20"/>
          <w:szCs w:val="20"/>
        </w:rPr>
      </w:pPr>
    </w:p>
    <w:p w14:paraId="6A50335C" w14:textId="77777777" w:rsidR="00D96C3A" w:rsidRPr="00777468" w:rsidRDefault="00D96C3A" w:rsidP="00D96C3A">
      <w:pPr>
        <w:spacing w:before="120" w:after="120" w:line="220" w:lineRule="exact"/>
        <w:jc w:val="center"/>
        <w:rPr>
          <w:rFonts w:ascii="NewsGotT" w:hAnsi="NewsGotT"/>
          <w:b/>
          <w:sz w:val="20"/>
          <w:szCs w:val="20"/>
        </w:rPr>
      </w:pPr>
      <w:r w:rsidRPr="00777468">
        <w:rPr>
          <w:rFonts w:ascii="NewsGotT" w:hAnsi="NewsGotT"/>
          <w:b/>
          <w:sz w:val="20"/>
        </w:rPr>
        <w:t>Clause 6</w:t>
      </w:r>
    </w:p>
    <w:p w14:paraId="21CF507A" w14:textId="77777777" w:rsidR="00D96C3A" w:rsidRPr="00777468" w:rsidRDefault="00D96C3A" w:rsidP="00D96C3A">
      <w:pPr>
        <w:spacing w:before="120" w:after="120" w:line="220" w:lineRule="exact"/>
        <w:jc w:val="center"/>
        <w:rPr>
          <w:rFonts w:ascii="NewsGotT" w:hAnsi="NewsGotT"/>
          <w:b/>
          <w:sz w:val="20"/>
          <w:szCs w:val="20"/>
        </w:rPr>
      </w:pPr>
      <w:r w:rsidRPr="00777468">
        <w:rPr>
          <w:rFonts w:ascii="NewsGotT" w:hAnsi="NewsGotT"/>
          <w:b/>
          <w:sz w:val="20"/>
        </w:rPr>
        <w:t>Intellectual Property</w:t>
      </w:r>
    </w:p>
    <w:p w14:paraId="294F1C0F" w14:textId="3F86E098" w:rsidR="00D96C3A" w:rsidRPr="00777468" w:rsidRDefault="00D96C3A" w:rsidP="00D96C3A">
      <w:pPr>
        <w:pStyle w:val="Corpodetexto3"/>
        <w:tabs>
          <w:tab w:val="left" w:pos="8647"/>
        </w:tabs>
        <w:spacing w:before="120" w:line="220" w:lineRule="exact"/>
        <w:jc w:val="both"/>
        <w:rPr>
          <w:rFonts w:ascii="NewsGotT" w:hAnsi="NewsGotT"/>
          <w:b/>
          <w:sz w:val="20"/>
          <w:szCs w:val="20"/>
        </w:rPr>
      </w:pPr>
      <w:r w:rsidRPr="00777468">
        <w:rPr>
          <w:rFonts w:ascii="NewsGotT" w:hAnsi="NewsGotT"/>
          <w:sz w:val="20"/>
        </w:rPr>
        <w:t xml:space="preserve">Within the scope of this Cooperation Protocol, there will be no room for </w:t>
      </w:r>
      <w:r w:rsidR="00777468">
        <w:rPr>
          <w:rFonts w:ascii="NewsGotT" w:hAnsi="NewsGotT"/>
          <w:sz w:val="20"/>
        </w:rPr>
        <w:t xml:space="preserve">assigning </w:t>
      </w:r>
      <w:r w:rsidRPr="00777468">
        <w:rPr>
          <w:rFonts w:ascii="NewsGotT" w:hAnsi="NewsGotT"/>
          <w:sz w:val="20"/>
        </w:rPr>
        <w:t>any license or right of exploitation to the other Party regarding its intellectual property rights, whether copyright or industrial property rights, as well as the knowledge of which it is the holder.</w:t>
      </w:r>
    </w:p>
    <w:p w14:paraId="5AF426B7" w14:textId="77777777" w:rsidR="00D96C3A" w:rsidRPr="00777468" w:rsidRDefault="00D96C3A" w:rsidP="00D96C3A">
      <w:pPr>
        <w:spacing w:before="120" w:after="120" w:line="220" w:lineRule="exact"/>
        <w:jc w:val="both"/>
        <w:rPr>
          <w:rFonts w:ascii="NewsGotT" w:hAnsi="NewsGotT" w:cs="Arial"/>
          <w:sz w:val="20"/>
          <w:szCs w:val="20"/>
        </w:rPr>
      </w:pPr>
      <w:r w:rsidRPr="00777468">
        <w:rPr>
          <w:rFonts w:ascii="NewsGotT" w:hAnsi="NewsGotT"/>
          <w:sz w:val="20"/>
          <w:highlight w:val="lightGray"/>
        </w:rPr>
        <w:t>[</w:t>
      </w:r>
      <w:r w:rsidRPr="00777468">
        <w:rPr>
          <w:rFonts w:ascii="NewsGotT" w:hAnsi="NewsGotT"/>
          <w:i/>
          <w:sz w:val="20"/>
          <w:highlight w:val="lightGray"/>
        </w:rPr>
        <w:t>Insert any other specifications related to intellectual property, confidentiality, or others, which may be required within the scope of the Addendum at hand</w:t>
      </w:r>
      <w:r w:rsidRPr="00777468">
        <w:rPr>
          <w:rFonts w:ascii="NewsGotT" w:hAnsi="NewsGotT"/>
          <w:sz w:val="20"/>
          <w:highlight w:val="lightGray"/>
        </w:rPr>
        <w:t>]</w:t>
      </w:r>
      <w:r w:rsidRPr="00777468">
        <w:rPr>
          <w:rFonts w:ascii="NewsGotT" w:hAnsi="NewsGotT"/>
          <w:sz w:val="20"/>
        </w:rPr>
        <w:t>.</w:t>
      </w:r>
    </w:p>
    <w:p w14:paraId="637E2E51" w14:textId="77777777" w:rsidR="00D96C3A" w:rsidRPr="00777468" w:rsidRDefault="00D96C3A" w:rsidP="00D96C3A">
      <w:pPr>
        <w:spacing w:before="120" w:after="120" w:line="220" w:lineRule="exact"/>
        <w:jc w:val="center"/>
        <w:rPr>
          <w:rFonts w:ascii="NewsGotT" w:hAnsi="NewsGotT"/>
          <w:sz w:val="20"/>
          <w:szCs w:val="20"/>
        </w:rPr>
      </w:pPr>
    </w:p>
    <w:p w14:paraId="7AC3D295"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 xml:space="preserve">Clause 7 </w:t>
      </w:r>
    </w:p>
    <w:p w14:paraId="45729351"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Coordination</w:t>
      </w:r>
    </w:p>
    <w:p w14:paraId="578A678F" w14:textId="55E745B7" w:rsidR="00D96C3A" w:rsidRPr="00777468" w:rsidRDefault="00D96C3A" w:rsidP="00D96C3A">
      <w:pPr>
        <w:widowControl w:val="0"/>
        <w:autoSpaceDE w:val="0"/>
        <w:autoSpaceDN w:val="0"/>
        <w:adjustRightInd w:val="0"/>
        <w:spacing w:before="120" w:after="120" w:line="220" w:lineRule="exact"/>
        <w:jc w:val="both"/>
        <w:rPr>
          <w:rFonts w:ascii="NewsGotT" w:hAnsi="NewsGotT" w:cs="Arial"/>
          <w:color w:val="000000" w:themeColor="text1"/>
          <w:sz w:val="20"/>
          <w:szCs w:val="20"/>
        </w:rPr>
      </w:pPr>
      <w:r w:rsidRPr="00777468">
        <w:rPr>
          <w:rFonts w:ascii="NewsGotT" w:hAnsi="NewsGotT"/>
          <w:color w:val="000000" w:themeColor="text1"/>
          <w:sz w:val="20"/>
        </w:rPr>
        <w:t>To support, coordinate</w:t>
      </w:r>
      <w:r w:rsidR="00777468">
        <w:rPr>
          <w:rFonts w:ascii="NewsGotT" w:hAnsi="NewsGotT"/>
          <w:color w:val="000000" w:themeColor="text1"/>
          <w:sz w:val="20"/>
        </w:rPr>
        <w:t>, and monitor the implementation of this Addendum, the Parties appoint Coordinators who will be responsible for executing the Work Plan and its activities in accordance with the chronogram and conditions</w:t>
      </w:r>
      <w:r w:rsidRPr="00777468">
        <w:rPr>
          <w:rFonts w:ascii="NewsGotT" w:hAnsi="NewsGotT"/>
          <w:color w:val="000000" w:themeColor="text1"/>
          <w:sz w:val="20"/>
        </w:rPr>
        <w:t xml:space="preserve"> established in the previous Clauses.</w:t>
      </w:r>
    </w:p>
    <w:p w14:paraId="73B3D0AF" w14:textId="77777777" w:rsidR="00D96C3A" w:rsidRPr="00777468" w:rsidRDefault="00D96C3A" w:rsidP="00D96C3A">
      <w:pPr>
        <w:spacing w:before="120" w:after="120" w:line="220" w:lineRule="exact"/>
        <w:jc w:val="both"/>
        <w:rPr>
          <w:rFonts w:ascii="NewsGotT" w:hAnsi="NewsGotT" w:cs="Arial"/>
          <w:sz w:val="20"/>
          <w:szCs w:val="20"/>
        </w:rPr>
      </w:pPr>
      <w:r w:rsidRPr="00777468">
        <w:rPr>
          <w:rFonts w:ascii="NewsGotT" w:hAnsi="NewsGotT"/>
          <w:sz w:val="20"/>
        </w:rPr>
        <w:t xml:space="preserve">At UMinho, the coordination shall be carried out </w:t>
      </w:r>
      <w:r w:rsidRPr="00777468">
        <w:rPr>
          <w:rFonts w:ascii="NewsGotT" w:hAnsi="NewsGotT"/>
          <w:sz w:val="20"/>
          <w:highlight w:val="lightGray"/>
        </w:rPr>
        <w:t>by</w:t>
      </w:r>
      <w:r w:rsidRPr="00777468">
        <w:rPr>
          <w:rFonts w:ascii="NewsGotT" w:hAnsi="NewsGotT"/>
          <w:sz w:val="20"/>
        </w:rPr>
        <w:t xml:space="preserve"> </w:t>
      </w:r>
      <w:proofErr w:type="gramStart"/>
      <w:r w:rsidRPr="00777468">
        <w:rPr>
          <w:rFonts w:ascii="NewsGotT" w:hAnsi="NewsGotT"/>
          <w:sz w:val="20"/>
        </w:rPr>
        <w:t>Doctor</w:t>
      </w:r>
      <w:proofErr w:type="gramEnd"/>
      <w:r w:rsidRPr="00777468">
        <w:rPr>
          <w:rFonts w:ascii="NewsGotT" w:hAnsi="NewsGotT"/>
          <w:color w:val="000000" w:themeColor="text1"/>
          <w:sz w:val="20"/>
        </w:rPr>
        <w:t xml:space="preserve"> </w:t>
      </w:r>
      <w:r w:rsidRPr="00777468">
        <w:rPr>
          <w:rFonts w:ascii="NewsGotT" w:hAnsi="NewsGotT"/>
          <w:sz w:val="20"/>
          <w:highlight w:val="lightGray"/>
        </w:rPr>
        <w:t>[</w:t>
      </w:r>
      <w:r w:rsidRPr="00777468">
        <w:rPr>
          <w:rFonts w:ascii="NewsGotT" w:hAnsi="NewsGotT"/>
          <w:i/>
          <w:sz w:val="20"/>
          <w:highlight w:val="lightGray"/>
        </w:rPr>
        <w:t>name of the coordinator</w:t>
      </w:r>
      <w:r w:rsidRPr="00777468">
        <w:rPr>
          <w:rFonts w:ascii="NewsGotT" w:hAnsi="NewsGotT"/>
          <w:sz w:val="20"/>
          <w:highlight w:val="lightGray"/>
        </w:rPr>
        <w:t>]</w:t>
      </w:r>
      <w:r w:rsidRPr="00777468">
        <w:rPr>
          <w:rFonts w:ascii="NewsGotT" w:hAnsi="NewsGotT"/>
          <w:sz w:val="20"/>
        </w:rPr>
        <w:t xml:space="preserve">, Professor </w:t>
      </w:r>
      <w:r w:rsidRPr="00777468">
        <w:rPr>
          <w:rFonts w:ascii="NewsGotT" w:hAnsi="NewsGotT"/>
          <w:sz w:val="20"/>
          <w:highlight w:val="lightGray"/>
        </w:rPr>
        <w:t>[</w:t>
      </w:r>
      <w:r w:rsidRPr="00777468">
        <w:rPr>
          <w:rFonts w:ascii="NewsGotT" w:hAnsi="NewsGotT"/>
          <w:i/>
          <w:sz w:val="20"/>
          <w:highlight w:val="lightGray"/>
        </w:rPr>
        <w:t>category</w:t>
      </w:r>
      <w:r w:rsidRPr="00777468">
        <w:rPr>
          <w:rFonts w:ascii="NewsGotT" w:hAnsi="NewsGotT"/>
          <w:sz w:val="20"/>
          <w:highlight w:val="lightGray"/>
        </w:rPr>
        <w:t>]</w:t>
      </w:r>
      <w:r w:rsidRPr="00777468">
        <w:rPr>
          <w:rFonts w:ascii="NewsGotT" w:hAnsi="NewsGotT"/>
          <w:sz w:val="20"/>
        </w:rPr>
        <w:t xml:space="preserve"> from the School/Institute </w:t>
      </w:r>
      <w:r w:rsidRPr="00777468">
        <w:rPr>
          <w:rFonts w:ascii="NewsGotT" w:hAnsi="NewsGotT"/>
          <w:sz w:val="20"/>
          <w:highlight w:val="lightGray"/>
        </w:rPr>
        <w:t>[</w:t>
      </w:r>
      <w:r w:rsidRPr="00777468">
        <w:rPr>
          <w:rFonts w:ascii="NewsGotT" w:hAnsi="NewsGotT"/>
          <w:i/>
          <w:sz w:val="20"/>
          <w:highlight w:val="lightGray"/>
        </w:rPr>
        <w:t>name of the OU</w:t>
      </w:r>
      <w:r w:rsidRPr="00777468">
        <w:rPr>
          <w:rFonts w:ascii="NewsGotT" w:hAnsi="NewsGotT"/>
          <w:sz w:val="20"/>
          <w:highlight w:val="lightGray"/>
        </w:rPr>
        <w:t>]</w:t>
      </w:r>
      <w:r w:rsidRPr="00777468">
        <w:rPr>
          <w:rFonts w:ascii="NewsGotT" w:hAnsi="NewsGotT"/>
          <w:sz w:val="20"/>
        </w:rPr>
        <w:t>.</w:t>
      </w:r>
    </w:p>
    <w:p w14:paraId="5459AD74" w14:textId="5599EDB3" w:rsidR="00D96C3A" w:rsidRPr="00777468" w:rsidRDefault="00D96C3A" w:rsidP="00D96C3A">
      <w:pPr>
        <w:spacing w:before="120" w:after="120" w:line="220" w:lineRule="exact"/>
        <w:jc w:val="both"/>
        <w:rPr>
          <w:rFonts w:ascii="NewsGotT" w:hAnsi="NewsGotT" w:cs="Arial"/>
          <w:sz w:val="20"/>
          <w:szCs w:val="20"/>
        </w:rPr>
      </w:pPr>
      <w:r w:rsidRPr="00777468">
        <w:rPr>
          <w:rFonts w:ascii="NewsGotT" w:hAnsi="NewsGotT"/>
          <w:sz w:val="20"/>
        </w:rPr>
        <w:t xml:space="preserve">At University </w:t>
      </w:r>
      <w:r w:rsidRPr="00777468">
        <w:rPr>
          <w:rFonts w:ascii="NewsGotT" w:hAnsi="NewsGotT"/>
          <w:sz w:val="20"/>
          <w:highlight w:val="lightGray"/>
        </w:rPr>
        <w:t>[</w:t>
      </w:r>
      <w:r w:rsidRPr="00777468">
        <w:rPr>
          <w:rFonts w:ascii="NewsGotT" w:hAnsi="NewsGotT"/>
          <w:i/>
          <w:sz w:val="20"/>
          <w:highlight w:val="lightGray"/>
        </w:rPr>
        <w:t>name or abbreviation of the partner HEI</w:t>
      </w:r>
      <w:r w:rsidRPr="00777468">
        <w:rPr>
          <w:rFonts w:ascii="NewsGotT" w:hAnsi="NewsGotT"/>
          <w:sz w:val="20"/>
          <w:highlight w:val="lightGray"/>
        </w:rPr>
        <w:t>]</w:t>
      </w:r>
      <w:r w:rsidRPr="00777468">
        <w:rPr>
          <w:rFonts w:ascii="NewsGotT" w:hAnsi="NewsGotT"/>
          <w:sz w:val="20"/>
        </w:rPr>
        <w:t xml:space="preserve">, the coordination shall be carried out </w:t>
      </w:r>
      <w:r w:rsidRPr="00777468">
        <w:rPr>
          <w:rFonts w:ascii="NewsGotT" w:hAnsi="NewsGotT"/>
          <w:sz w:val="20"/>
          <w:highlight w:val="lightGray"/>
        </w:rPr>
        <w:t>by</w:t>
      </w:r>
      <w:r w:rsidRPr="00777468">
        <w:rPr>
          <w:rFonts w:ascii="NewsGotT" w:hAnsi="NewsGotT"/>
          <w:color w:val="000000" w:themeColor="text1"/>
          <w:sz w:val="20"/>
        </w:rPr>
        <w:t xml:space="preserve"> Professor </w:t>
      </w:r>
      <w:r w:rsidRPr="00777468">
        <w:rPr>
          <w:rFonts w:ascii="NewsGotT" w:hAnsi="NewsGotT"/>
          <w:sz w:val="20"/>
          <w:highlight w:val="lightGray"/>
        </w:rPr>
        <w:t>[</w:t>
      </w:r>
      <w:r w:rsidRPr="00777468">
        <w:rPr>
          <w:rFonts w:ascii="NewsGotT" w:hAnsi="NewsGotT"/>
          <w:i/>
          <w:sz w:val="20"/>
          <w:highlight w:val="lightGray"/>
        </w:rPr>
        <w:t>name of the coordinator</w:t>
      </w:r>
      <w:r w:rsidRPr="00777468">
        <w:rPr>
          <w:rFonts w:ascii="NewsGotT" w:hAnsi="NewsGotT"/>
          <w:sz w:val="20"/>
          <w:highlight w:val="lightGray"/>
        </w:rPr>
        <w:t>]</w:t>
      </w:r>
      <w:r w:rsidRPr="00777468">
        <w:rPr>
          <w:rFonts w:ascii="NewsGotT" w:hAnsi="NewsGotT"/>
          <w:sz w:val="20"/>
        </w:rPr>
        <w:t xml:space="preserve">, Doctor </w:t>
      </w:r>
      <w:r w:rsidRPr="00777468">
        <w:rPr>
          <w:rFonts w:ascii="NewsGotT" w:hAnsi="NewsGotT"/>
          <w:sz w:val="20"/>
          <w:highlight w:val="lightGray"/>
        </w:rPr>
        <w:t>[</w:t>
      </w:r>
      <w:r w:rsidRPr="00777468">
        <w:rPr>
          <w:rFonts w:ascii="NewsGotT" w:hAnsi="NewsGotT"/>
          <w:i/>
          <w:sz w:val="20"/>
          <w:highlight w:val="lightGray"/>
        </w:rPr>
        <w:t>category</w:t>
      </w:r>
      <w:r w:rsidRPr="00777468">
        <w:rPr>
          <w:rFonts w:ascii="NewsGotT" w:hAnsi="NewsGotT"/>
          <w:sz w:val="20"/>
          <w:highlight w:val="lightGray"/>
        </w:rPr>
        <w:t>]</w:t>
      </w:r>
      <w:r w:rsidRPr="00777468">
        <w:rPr>
          <w:rFonts w:ascii="NewsGotT" w:hAnsi="NewsGotT"/>
          <w:sz w:val="20"/>
        </w:rPr>
        <w:t xml:space="preserve"> from the School/Institute</w:t>
      </w:r>
      <w:r w:rsidRPr="00777468">
        <w:rPr>
          <w:rFonts w:ascii="NewsGotT" w:hAnsi="NewsGotT"/>
          <w:sz w:val="20"/>
          <w:highlight w:val="lightGray"/>
        </w:rPr>
        <w:t xml:space="preserve"> [</w:t>
      </w:r>
      <w:r w:rsidRPr="00777468">
        <w:rPr>
          <w:rFonts w:ascii="NewsGotT" w:hAnsi="NewsGotT"/>
          <w:i/>
          <w:sz w:val="20"/>
          <w:highlight w:val="lightGray"/>
        </w:rPr>
        <w:t>name of the OU</w:t>
      </w:r>
      <w:r w:rsidRPr="00777468">
        <w:rPr>
          <w:rFonts w:ascii="NewsGotT" w:hAnsi="NewsGotT"/>
          <w:sz w:val="20"/>
          <w:highlight w:val="lightGray"/>
        </w:rPr>
        <w:t>]</w:t>
      </w:r>
      <w:r w:rsidRPr="00777468">
        <w:rPr>
          <w:rFonts w:ascii="NewsGotT" w:hAnsi="NewsGotT"/>
          <w:sz w:val="20"/>
        </w:rPr>
        <w:t>.</w:t>
      </w:r>
    </w:p>
    <w:p w14:paraId="0F6019EE"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p>
    <w:p w14:paraId="74CF6A51"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lastRenderedPageBreak/>
        <w:t>Clause 8</w:t>
      </w:r>
    </w:p>
    <w:p w14:paraId="542EA1BB"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Personal Data</w:t>
      </w:r>
    </w:p>
    <w:p w14:paraId="1BFF69F6" w14:textId="456045DE" w:rsidR="00D96C3A" w:rsidRPr="00777468" w:rsidRDefault="00D96C3A" w:rsidP="00D96C3A">
      <w:pPr>
        <w:widowControl w:val="0"/>
        <w:autoSpaceDE w:val="0"/>
        <w:autoSpaceDN w:val="0"/>
        <w:adjustRightInd w:val="0"/>
        <w:spacing w:before="120" w:after="120" w:line="220" w:lineRule="exact"/>
        <w:jc w:val="both"/>
        <w:rPr>
          <w:rFonts w:ascii="NewsGotT" w:hAnsi="NewsGotT" w:cs="Arial"/>
          <w:color w:val="000000" w:themeColor="text1"/>
          <w:sz w:val="20"/>
          <w:szCs w:val="20"/>
        </w:rPr>
      </w:pPr>
      <w:r w:rsidRPr="00777468">
        <w:rPr>
          <w:rFonts w:ascii="NewsGotT" w:hAnsi="NewsGotT"/>
          <w:color w:val="000000" w:themeColor="text1"/>
          <w:sz w:val="20"/>
        </w:rPr>
        <w:t>The parties must observe, being their sole responsibility, compliance with the legal provisions in force regarding the protection of personal data, in particular</w:t>
      </w:r>
      <w:r w:rsidR="00777468">
        <w:rPr>
          <w:rFonts w:ascii="NewsGotT" w:hAnsi="NewsGotT"/>
          <w:color w:val="000000" w:themeColor="text1"/>
          <w:sz w:val="20"/>
        </w:rPr>
        <w:t>,</w:t>
      </w:r>
      <w:r w:rsidRPr="00777468">
        <w:rPr>
          <w:rFonts w:ascii="NewsGotT" w:hAnsi="NewsGotT"/>
          <w:color w:val="000000" w:themeColor="text1"/>
          <w:sz w:val="20"/>
        </w:rPr>
        <w:t xml:space="preserve"> those in Regulation (EU) 2016/679 of the European Parliament and the Council of 27th April 2016 and any applicable or hereafter applicable data protection legislation.</w:t>
      </w:r>
    </w:p>
    <w:p w14:paraId="3090D2D7"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color w:val="000000" w:themeColor="text1"/>
          <w:sz w:val="20"/>
          <w:szCs w:val="20"/>
        </w:rPr>
      </w:pPr>
    </w:p>
    <w:p w14:paraId="3EF55F18"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Clause 9</w:t>
      </w:r>
    </w:p>
    <w:p w14:paraId="664DDF27" w14:textId="77777777" w:rsidR="00D96C3A" w:rsidRPr="00777468" w:rsidRDefault="00D96C3A" w:rsidP="00D96C3A">
      <w:pPr>
        <w:spacing w:before="120" w:after="120" w:line="220" w:lineRule="exact"/>
        <w:jc w:val="center"/>
        <w:rPr>
          <w:rFonts w:ascii="NewsGotT" w:hAnsi="NewsGotT"/>
          <w:b/>
          <w:sz w:val="20"/>
          <w:szCs w:val="20"/>
        </w:rPr>
      </w:pPr>
      <w:r w:rsidRPr="00777468">
        <w:rPr>
          <w:rFonts w:ascii="NewsGotT" w:hAnsi="NewsGotT"/>
          <w:b/>
          <w:sz w:val="20"/>
        </w:rPr>
        <w:t>Validity, amendment and termination</w:t>
      </w:r>
    </w:p>
    <w:p w14:paraId="5476C74A" w14:textId="77777777" w:rsidR="00D96C3A" w:rsidRPr="00777468" w:rsidRDefault="00D96C3A" w:rsidP="00D96C3A">
      <w:pPr>
        <w:pStyle w:val="PargrafodaLista"/>
        <w:numPr>
          <w:ilvl w:val="0"/>
          <w:numId w:val="30"/>
        </w:numPr>
        <w:spacing w:before="120" w:after="120" w:line="220" w:lineRule="exact"/>
        <w:ind w:left="284" w:hanging="284"/>
        <w:contextualSpacing w:val="0"/>
        <w:jc w:val="both"/>
        <w:rPr>
          <w:rFonts w:ascii="NewsGotT" w:hAnsi="NewsGotT" w:cs="Arial"/>
          <w:color w:val="000000" w:themeColor="text1"/>
          <w:sz w:val="20"/>
          <w:szCs w:val="20"/>
        </w:rPr>
      </w:pPr>
      <w:r w:rsidRPr="00777468">
        <w:rPr>
          <w:rFonts w:ascii="NewsGotT" w:hAnsi="NewsGotT"/>
          <w:sz w:val="20"/>
        </w:rPr>
        <w:t>This Addendum shall enter into force from the date of its signature and prevail for a period of (</w:t>
      </w:r>
      <w:r w:rsidRPr="00777468">
        <w:rPr>
          <w:rFonts w:ascii="NewsGotT" w:hAnsi="NewsGotT"/>
          <w:sz w:val="20"/>
          <w:highlight w:val="lightGray"/>
        </w:rPr>
        <w:t>…</w:t>
      </w:r>
      <w:r w:rsidRPr="00777468">
        <w:rPr>
          <w:rFonts w:ascii="NewsGotT" w:hAnsi="NewsGotT"/>
          <w:sz w:val="20"/>
        </w:rPr>
        <w:t xml:space="preserve">) </w:t>
      </w:r>
      <w:r w:rsidRPr="00777468">
        <w:rPr>
          <w:rFonts w:ascii="NewsGotT" w:hAnsi="NewsGotT"/>
          <w:color w:val="000000" w:themeColor="text1"/>
          <w:sz w:val="20"/>
        </w:rPr>
        <w:t>[</w:t>
      </w:r>
      <w:r w:rsidRPr="00777468">
        <w:rPr>
          <w:rFonts w:ascii="NewsGotT" w:hAnsi="NewsGotT"/>
          <w:i/>
          <w:sz w:val="20"/>
          <w:highlight w:val="lightGray"/>
        </w:rPr>
        <w:t>any time frame, as long as it falls within the duration of this Cooperation Protocol between the institutions in force</w:t>
      </w:r>
      <w:r w:rsidRPr="00777468">
        <w:rPr>
          <w:rFonts w:ascii="NewsGotT" w:hAnsi="NewsGotT"/>
          <w:sz w:val="20"/>
          <w:highlight w:val="lightGray"/>
        </w:rPr>
        <w:t>]</w:t>
      </w:r>
      <w:r w:rsidRPr="00777468">
        <w:rPr>
          <w:rFonts w:ascii="NewsGotT" w:hAnsi="NewsGotT"/>
          <w:sz w:val="20"/>
        </w:rPr>
        <w:t xml:space="preserve">. </w:t>
      </w:r>
    </w:p>
    <w:p w14:paraId="6BC83FD7" w14:textId="77777777" w:rsidR="00D96C3A" w:rsidRPr="00777468" w:rsidRDefault="00D96C3A" w:rsidP="00D96C3A">
      <w:pPr>
        <w:pStyle w:val="PargrafodaLista"/>
        <w:numPr>
          <w:ilvl w:val="0"/>
          <w:numId w:val="30"/>
        </w:numPr>
        <w:spacing w:before="120" w:after="120" w:line="220" w:lineRule="exact"/>
        <w:ind w:left="284" w:hanging="284"/>
        <w:contextualSpacing w:val="0"/>
        <w:jc w:val="both"/>
        <w:rPr>
          <w:rFonts w:ascii="NewsGotT" w:hAnsi="NewsGotT" w:cs="Arial"/>
          <w:color w:val="000000" w:themeColor="text1"/>
          <w:sz w:val="20"/>
          <w:szCs w:val="20"/>
        </w:rPr>
      </w:pPr>
      <w:r w:rsidRPr="00777468">
        <w:rPr>
          <w:rFonts w:ascii="NewsGotT" w:hAnsi="NewsGotT"/>
          <w:sz w:val="20"/>
        </w:rPr>
        <w:t>By written agreement between the parties, this Addendum may be amended, in whole or in part, or revoked.</w:t>
      </w:r>
    </w:p>
    <w:p w14:paraId="7C4612C3" w14:textId="30E0AC96" w:rsidR="00D96C3A" w:rsidRPr="00777468" w:rsidRDefault="00D96C3A" w:rsidP="00D96C3A">
      <w:pPr>
        <w:pStyle w:val="PargrafodaLista"/>
        <w:numPr>
          <w:ilvl w:val="0"/>
          <w:numId w:val="30"/>
        </w:numPr>
        <w:spacing w:before="120" w:after="120" w:line="220" w:lineRule="exact"/>
        <w:ind w:left="284" w:hanging="284"/>
        <w:contextualSpacing w:val="0"/>
        <w:jc w:val="both"/>
        <w:rPr>
          <w:rFonts w:ascii="NewsGotT" w:hAnsi="NewsGotT" w:cs="Arial"/>
          <w:color w:val="000000"/>
          <w:sz w:val="20"/>
          <w:szCs w:val="20"/>
        </w:rPr>
      </w:pPr>
      <w:r w:rsidRPr="00777468">
        <w:rPr>
          <w:rFonts w:ascii="NewsGotT" w:hAnsi="NewsGotT"/>
          <w:sz w:val="20"/>
        </w:rPr>
        <w:t>Each Party may terminate this Protocol at any moment, by written notification through registered mail, with a minimum notice period of</w:t>
      </w:r>
      <w:r w:rsidR="00777468">
        <w:rPr>
          <w:rFonts w:ascii="NewsGotT" w:hAnsi="NewsGotT"/>
          <w:sz w:val="20"/>
        </w:rPr>
        <w:t xml:space="preserve"> at least... (...) days, safeguarding acts in progress and respective commitments made to third parties</w:t>
      </w:r>
      <w:r w:rsidRPr="00777468">
        <w:rPr>
          <w:rFonts w:ascii="NewsGotT" w:hAnsi="NewsGotT"/>
          <w:sz w:val="20"/>
        </w:rPr>
        <w:t xml:space="preserve"> by any of the institutions.</w:t>
      </w:r>
    </w:p>
    <w:p w14:paraId="274AC631" w14:textId="7B6A1CD2" w:rsidR="00D96C3A" w:rsidRPr="00777468" w:rsidRDefault="00777468" w:rsidP="00D96C3A">
      <w:pPr>
        <w:pStyle w:val="PargrafodaLista"/>
        <w:numPr>
          <w:ilvl w:val="0"/>
          <w:numId w:val="30"/>
        </w:numPr>
        <w:spacing w:before="120" w:after="120" w:line="220" w:lineRule="exact"/>
        <w:ind w:left="284" w:hanging="284"/>
        <w:contextualSpacing w:val="0"/>
        <w:jc w:val="both"/>
        <w:rPr>
          <w:rFonts w:ascii="NewsGotT" w:hAnsi="NewsGotT" w:cs="Arial"/>
          <w:sz w:val="20"/>
          <w:szCs w:val="20"/>
        </w:rPr>
      </w:pPr>
      <w:r>
        <w:rPr>
          <w:rFonts w:ascii="NewsGotT" w:hAnsi="NewsGotT"/>
          <w:sz w:val="20"/>
        </w:rPr>
        <w:t>One of the parties' non-compliance with the provisions of this Addendum confers the other the right to terminate, via communication by registered letter, with acknowledgement of receipt, sent to the counterpart, with a minimum notice period of at least</w:t>
      </w:r>
      <w:r w:rsidR="00D96C3A" w:rsidRPr="00777468">
        <w:rPr>
          <w:rFonts w:ascii="NewsGotT" w:hAnsi="NewsGotT"/>
          <w:sz w:val="20"/>
        </w:rPr>
        <w:t>... (...) days, stating the grounds for this termination.</w:t>
      </w:r>
    </w:p>
    <w:p w14:paraId="7AA2094F"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color w:val="000000" w:themeColor="text1"/>
          <w:sz w:val="20"/>
          <w:szCs w:val="20"/>
        </w:rPr>
      </w:pPr>
    </w:p>
    <w:p w14:paraId="354C0ECA" w14:textId="77777777" w:rsidR="00D96C3A" w:rsidRPr="00777468" w:rsidRDefault="00D96C3A" w:rsidP="00D96C3A">
      <w:pPr>
        <w:widowControl w:val="0"/>
        <w:autoSpaceDE w:val="0"/>
        <w:autoSpaceDN w:val="0"/>
        <w:adjustRightInd w:val="0"/>
        <w:spacing w:before="120" w:after="120" w:line="220" w:lineRule="exact"/>
        <w:jc w:val="center"/>
        <w:rPr>
          <w:rFonts w:ascii="NewsGotT" w:hAnsi="NewsGotT" w:cs="Arial"/>
          <w:b/>
          <w:color w:val="000000" w:themeColor="text1"/>
          <w:sz w:val="20"/>
          <w:szCs w:val="20"/>
        </w:rPr>
      </w:pPr>
      <w:r w:rsidRPr="00777468">
        <w:rPr>
          <w:rFonts w:ascii="NewsGotT" w:hAnsi="NewsGotT"/>
          <w:b/>
          <w:color w:val="000000" w:themeColor="text1"/>
          <w:sz w:val="20"/>
        </w:rPr>
        <w:t>Clause 10</w:t>
      </w:r>
    </w:p>
    <w:p w14:paraId="41E03539" w14:textId="77777777" w:rsidR="00D96C3A" w:rsidRPr="00777468" w:rsidRDefault="00D96C3A" w:rsidP="00D96C3A">
      <w:pPr>
        <w:spacing w:before="120" w:after="120" w:line="220" w:lineRule="exact"/>
        <w:jc w:val="center"/>
        <w:rPr>
          <w:rFonts w:ascii="NewsGotT" w:hAnsi="NewsGotT"/>
          <w:b/>
          <w:sz w:val="20"/>
          <w:szCs w:val="20"/>
        </w:rPr>
      </w:pPr>
      <w:r w:rsidRPr="00777468">
        <w:rPr>
          <w:rFonts w:ascii="NewsGotT" w:hAnsi="NewsGotT"/>
          <w:b/>
          <w:sz w:val="20"/>
        </w:rPr>
        <w:t>Final Provisions</w:t>
      </w:r>
    </w:p>
    <w:p w14:paraId="51669D61" w14:textId="77777777" w:rsidR="00D96C3A" w:rsidRPr="00777468" w:rsidRDefault="00D96C3A" w:rsidP="002D3C2E">
      <w:pPr>
        <w:pStyle w:val="PargrafodaLista"/>
        <w:numPr>
          <w:ilvl w:val="0"/>
          <w:numId w:val="31"/>
        </w:numPr>
        <w:spacing w:before="120" w:after="120" w:line="220" w:lineRule="exact"/>
        <w:ind w:left="284" w:hanging="284"/>
        <w:contextualSpacing w:val="0"/>
        <w:jc w:val="both"/>
        <w:rPr>
          <w:rFonts w:ascii="NewsGotT" w:eastAsia="Arial" w:hAnsi="NewsGotT" w:cs="Arial"/>
          <w:color w:val="000000"/>
          <w:sz w:val="20"/>
          <w:szCs w:val="20"/>
        </w:rPr>
      </w:pPr>
      <w:r w:rsidRPr="00777468">
        <w:rPr>
          <w:rFonts w:ascii="NewsGotT" w:hAnsi="NewsGotT"/>
          <w:color w:val="000000"/>
          <w:sz w:val="20"/>
        </w:rPr>
        <w:t>Any doubts arising from the application and interpretation of the provisions in this Protocol shall be clarified by the decision-making bodies of the Parties and interpreted in accordance with the Portuguese legislation.</w:t>
      </w:r>
    </w:p>
    <w:p w14:paraId="68B06BA0" w14:textId="77777777" w:rsidR="00D96C3A" w:rsidRPr="00777468" w:rsidRDefault="00D96C3A" w:rsidP="002D3C2E">
      <w:pPr>
        <w:pStyle w:val="PargrafodaLista"/>
        <w:numPr>
          <w:ilvl w:val="0"/>
          <w:numId w:val="31"/>
        </w:numPr>
        <w:spacing w:before="120" w:after="120" w:line="220" w:lineRule="exact"/>
        <w:ind w:left="284" w:hanging="284"/>
        <w:contextualSpacing w:val="0"/>
        <w:jc w:val="both"/>
        <w:rPr>
          <w:rFonts w:ascii="NewsGotT" w:eastAsia="Arial" w:hAnsi="NewsGotT" w:cs="Arial"/>
          <w:color w:val="000000"/>
          <w:sz w:val="20"/>
          <w:szCs w:val="20"/>
        </w:rPr>
      </w:pPr>
      <w:r w:rsidRPr="00777468">
        <w:rPr>
          <w:rFonts w:ascii="NewsGotT" w:hAnsi="NewsGotT"/>
          <w:color w:val="000000"/>
          <w:sz w:val="20"/>
        </w:rPr>
        <w:t xml:space="preserve">The Parties commit to amicably solve any litigation that may arise from the execution of this Addendum. Should this fail to succeed, the Parties shall indicate, by mutual agreement, a third natural person to act as a mediator. </w:t>
      </w:r>
    </w:p>
    <w:p w14:paraId="531DCDB6" w14:textId="77777777" w:rsidR="00D96C3A" w:rsidRPr="00777468" w:rsidRDefault="00D96C3A" w:rsidP="00D96C3A">
      <w:pPr>
        <w:spacing w:before="120" w:after="120" w:line="220" w:lineRule="exact"/>
        <w:jc w:val="both"/>
        <w:rPr>
          <w:rFonts w:ascii="NewsGotT" w:hAnsi="NewsGotT"/>
          <w:sz w:val="20"/>
          <w:szCs w:val="20"/>
        </w:rPr>
      </w:pPr>
    </w:p>
    <w:p w14:paraId="3969B13C" w14:textId="77777777" w:rsidR="00D96C3A" w:rsidRPr="00777468" w:rsidRDefault="00D96C3A" w:rsidP="00D96C3A">
      <w:pPr>
        <w:spacing w:before="120" w:after="120" w:line="220" w:lineRule="exact"/>
        <w:jc w:val="both"/>
        <w:rPr>
          <w:rFonts w:ascii="NewsGotT" w:hAnsi="NewsGotT"/>
          <w:sz w:val="20"/>
          <w:szCs w:val="20"/>
        </w:rPr>
      </w:pPr>
    </w:p>
    <w:p w14:paraId="6D94E48C" w14:textId="57D0779E" w:rsidR="00E35C61" w:rsidRPr="00777468" w:rsidRDefault="00E35C61" w:rsidP="00E35C61">
      <w:pPr>
        <w:tabs>
          <w:tab w:val="left" w:pos="8647"/>
        </w:tabs>
        <w:spacing w:before="120" w:after="120" w:line="220" w:lineRule="exact"/>
        <w:jc w:val="both"/>
        <w:rPr>
          <w:rFonts w:ascii="NewsGotT" w:hAnsi="NewsGotT"/>
          <w:sz w:val="20"/>
          <w:szCs w:val="20"/>
        </w:rPr>
      </w:pPr>
      <w:bookmarkStart w:id="0" w:name="_Hlk122508330"/>
      <w:r w:rsidRPr="00777468">
        <w:rPr>
          <w:rFonts w:ascii="NewsGotT" w:hAnsi="NewsGotT"/>
          <w:sz w:val="20"/>
        </w:rPr>
        <w:t xml:space="preserve">Once read and approved, this </w:t>
      </w:r>
      <w:bookmarkEnd w:id="0"/>
      <w:r w:rsidRPr="00777468">
        <w:rPr>
          <w:rFonts w:ascii="NewsGotT" w:hAnsi="NewsGotT"/>
          <w:sz w:val="20"/>
        </w:rPr>
        <w:t xml:space="preserve">Addendum is manually signed by the </w:t>
      </w:r>
      <w:r w:rsidR="00777468">
        <w:rPr>
          <w:rFonts w:ascii="NewsGotT" w:hAnsi="NewsGotT"/>
          <w:sz w:val="20"/>
        </w:rPr>
        <w:t>Parties' legal representatives</w:t>
      </w:r>
      <w:r w:rsidRPr="00777468">
        <w:rPr>
          <w:rFonts w:ascii="NewsGotT" w:hAnsi="NewsGotT"/>
          <w:sz w:val="20"/>
        </w:rPr>
        <w:t xml:space="preserve"> in 2(two) copies</w:t>
      </w:r>
      <w:bookmarkStart w:id="1" w:name="_Hlk128406130"/>
      <w:r w:rsidRPr="00777468">
        <w:rPr>
          <w:rFonts w:ascii="NewsGotT" w:hAnsi="NewsGotT"/>
          <w:sz w:val="20"/>
        </w:rPr>
        <w:t>.</w:t>
      </w:r>
    </w:p>
    <w:bookmarkEnd w:id="1"/>
    <w:p w14:paraId="0410AF4C" w14:textId="77777777" w:rsidR="00E35C61" w:rsidRPr="00777468" w:rsidRDefault="00E35C61" w:rsidP="00E35C61">
      <w:pPr>
        <w:tabs>
          <w:tab w:val="left" w:pos="8647"/>
        </w:tabs>
        <w:spacing w:before="120" w:after="120" w:line="220" w:lineRule="exact"/>
        <w:jc w:val="both"/>
        <w:rPr>
          <w:rFonts w:ascii="NewsGotT" w:hAnsi="NewsGotT"/>
          <w:sz w:val="20"/>
          <w:szCs w:val="20"/>
        </w:rPr>
      </w:pPr>
      <w:r w:rsidRPr="00777468">
        <w:rPr>
          <w:rFonts w:ascii="NewsGotT" w:hAnsi="NewsGotT"/>
          <w:sz w:val="20"/>
          <w:highlight w:val="lightGray"/>
        </w:rPr>
        <w:t>Or</w:t>
      </w:r>
    </w:p>
    <w:p w14:paraId="0F21A166" w14:textId="58BD7C3E" w:rsidR="00E35C61" w:rsidRPr="00777468" w:rsidRDefault="00E35C61" w:rsidP="00E35C61">
      <w:pPr>
        <w:tabs>
          <w:tab w:val="left" w:pos="8647"/>
        </w:tabs>
        <w:spacing w:before="120" w:after="120" w:line="220" w:lineRule="exact"/>
        <w:jc w:val="both"/>
        <w:rPr>
          <w:rFonts w:ascii="NewsGotT" w:hAnsi="NewsGotT"/>
          <w:sz w:val="20"/>
          <w:szCs w:val="20"/>
        </w:rPr>
      </w:pPr>
      <w:r w:rsidRPr="00777468">
        <w:rPr>
          <w:rFonts w:ascii="NewsGotT" w:hAnsi="NewsGotT"/>
          <w:sz w:val="20"/>
        </w:rPr>
        <w:t>Once read and approved, this Addendum consists of a single copy, signed by the Parties through digital signature under the applicable legal terms (</w:t>
      </w:r>
      <w:r w:rsidRPr="00777468">
        <w:rPr>
          <w:rFonts w:ascii="NewsGotT" w:hAnsi="NewsGotT"/>
          <w:sz w:val="20"/>
          <w:highlight w:val="lightGray"/>
        </w:rPr>
        <w:t>remove date information next to the signature</w:t>
      </w:r>
      <w:r w:rsidRPr="00777468">
        <w:rPr>
          <w:rFonts w:ascii="NewsGotT" w:hAnsi="NewsGotT"/>
          <w:sz w:val="20"/>
        </w:rPr>
        <w:t>).</w:t>
      </w:r>
    </w:p>
    <w:p w14:paraId="48ECC405" w14:textId="12568D7B" w:rsidR="00D96C3A" w:rsidRDefault="00D96C3A" w:rsidP="00D96C3A">
      <w:pPr>
        <w:snapToGrid w:val="0"/>
        <w:jc w:val="both"/>
        <w:rPr>
          <w:rFonts w:ascii="NewsGotT" w:hAnsi="NewsGotT"/>
          <w:sz w:val="20"/>
          <w:szCs w:val="20"/>
        </w:rPr>
      </w:pPr>
    </w:p>
    <w:p w14:paraId="1D7E51DF" w14:textId="1217959B" w:rsidR="003C5D19" w:rsidRDefault="003C5D19" w:rsidP="00D96C3A">
      <w:pPr>
        <w:snapToGrid w:val="0"/>
        <w:jc w:val="both"/>
        <w:rPr>
          <w:rFonts w:ascii="NewsGotT" w:hAnsi="NewsGotT"/>
          <w:sz w:val="20"/>
          <w:szCs w:val="20"/>
        </w:rPr>
      </w:pPr>
    </w:p>
    <w:tbl>
      <w:tblPr>
        <w:tblW w:w="5000" w:type="pct"/>
        <w:tblLook w:val="04A0" w:firstRow="1" w:lastRow="0" w:firstColumn="1" w:lastColumn="0" w:noHBand="0" w:noVBand="1"/>
      </w:tblPr>
      <w:tblGrid>
        <w:gridCol w:w="3968"/>
        <w:gridCol w:w="284"/>
        <w:gridCol w:w="4252"/>
      </w:tblGrid>
      <w:tr w:rsidR="00D96C3A" w:rsidRPr="00777468" w14:paraId="6BC59F14" w14:textId="77777777" w:rsidTr="00BF72F3">
        <w:trPr>
          <w:trHeight w:val="222"/>
        </w:trPr>
        <w:tc>
          <w:tcPr>
            <w:tcW w:w="2333" w:type="pct"/>
            <w:shd w:val="clear" w:color="auto" w:fill="auto"/>
          </w:tcPr>
          <w:p w14:paraId="42603E51" w14:textId="77777777" w:rsidR="00D96C3A" w:rsidRPr="00777468" w:rsidRDefault="00D96C3A" w:rsidP="00BF72F3">
            <w:pPr>
              <w:tabs>
                <w:tab w:val="center" w:pos="4320"/>
                <w:tab w:val="left" w:pos="8647"/>
              </w:tabs>
              <w:autoSpaceDE w:val="0"/>
              <w:autoSpaceDN w:val="0"/>
              <w:adjustRightInd w:val="0"/>
              <w:rPr>
                <w:rFonts w:ascii="NewsGotT" w:hAnsi="NewsGotT" w:cs="Arial"/>
                <w:sz w:val="20"/>
                <w:szCs w:val="20"/>
              </w:rPr>
            </w:pPr>
            <w:r w:rsidRPr="00701D30">
              <w:rPr>
                <w:rFonts w:ascii="NewsGotT" w:hAnsi="NewsGotT"/>
                <w:sz w:val="20"/>
              </w:rPr>
              <w:t xml:space="preserve">Braga, </w:t>
            </w:r>
            <w:r w:rsidRPr="00777468">
              <w:rPr>
                <w:rFonts w:ascii="NewsGotT" w:hAnsi="NewsGotT"/>
                <w:sz w:val="20"/>
                <w:highlight w:val="lightGray"/>
              </w:rPr>
              <w:t>_</w:t>
            </w:r>
            <w:proofErr w:type="gramStart"/>
            <w:r w:rsidRPr="00777468">
              <w:rPr>
                <w:rFonts w:ascii="NewsGotT" w:hAnsi="NewsGotT"/>
                <w:sz w:val="20"/>
                <w:highlight w:val="lightGray"/>
              </w:rPr>
              <w:t>_  _</w:t>
            </w:r>
            <w:proofErr w:type="gramEnd"/>
            <w:r w:rsidRPr="00777468">
              <w:rPr>
                <w:rFonts w:ascii="NewsGotT" w:hAnsi="NewsGotT"/>
                <w:sz w:val="20"/>
                <w:highlight w:val="lightGray"/>
              </w:rPr>
              <w:t xml:space="preserve">_ </w:t>
            </w:r>
            <w:r w:rsidRPr="00701D30">
              <w:rPr>
                <w:rFonts w:ascii="NewsGotT" w:hAnsi="NewsGotT"/>
                <w:sz w:val="20"/>
                <w:highlight w:val="lightGray"/>
              </w:rPr>
              <w:t>of 202X</w:t>
            </w:r>
          </w:p>
        </w:tc>
        <w:tc>
          <w:tcPr>
            <w:tcW w:w="167" w:type="pct"/>
            <w:shd w:val="clear" w:color="auto" w:fill="auto"/>
          </w:tcPr>
          <w:p w14:paraId="0143745C" w14:textId="77777777" w:rsidR="00D96C3A" w:rsidRPr="00777468" w:rsidRDefault="00D96C3A" w:rsidP="00BF72F3">
            <w:pPr>
              <w:tabs>
                <w:tab w:val="center" w:pos="4320"/>
                <w:tab w:val="left" w:pos="8647"/>
              </w:tabs>
              <w:autoSpaceDE w:val="0"/>
              <w:autoSpaceDN w:val="0"/>
              <w:adjustRightInd w:val="0"/>
              <w:jc w:val="both"/>
              <w:rPr>
                <w:rFonts w:ascii="NewsGotT" w:hAnsi="NewsGotT" w:cs="Arial"/>
                <w:sz w:val="20"/>
                <w:szCs w:val="20"/>
              </w:rPr>
            </w:pPr>
          </w:p>
        </w:tc>
        <w:tc>
          <w:tcPr>
            <w:tcW w:w="2500" w:type="pct"/>
            <w:shd w:val="clear" w:color="auto" w:fill="auto"/>
          </w:tcPr>
          <w:p w14:paraId="13D3931D" w14:textId="3F216643" w:rsidR="00D96C3A" w:rsidRPr="00777468" w:rsidRDefault="00D96C3A" w:rsidP="00BF72F3">
            <w:pPr>
              <w:tabs>
                <w:tab w:val="center" w:pos="4320"/>
                <w:tab w:val="left" w:pos="8647"/>
              </w:tabs>
              <w:autoSpaceDE w:val="0"/>
              <w:autoSpaceDN w:val="0"/>
              <w:adjustRightInd w:val="0"/>
              <w:jc w:val="both"/>
              <w:rPr>
                <w:rFonts w:ascii="NewsGotT" w:hAnsi="NewsGotT" w:cs="Arial"/>
                <w:sz w:val="20"/>
                <w:szCs w:val="20"/>
              </w:rPr>
            </w:pPr>
            <w:bookmarkStart w:id="2" w:name="_Hlk153444813"/>
            <w:r w:rsidRPr="00701D30">
              <w:rPr>
                <w:rFonts w:ascii="NewsGotT" w:hAnsi="NewsGotT"/>
                <w:sz w:val="20"/>
                <w:highlight w:val="lightGray"/>
              </w:rPr>
              <w:t>[</w:t>
            </w:r>
            <w:r w:rsidRPr="00701D30">
              <w:rPr>
                <w:rFonts w:ascii="NewsGotT" w:hAnsi="NewsGotT"/>
                <w:i/>
                <w:sz w:val="20"/>
                <w:highlight w:val="lightGray"/>
              </w:rPr>
              <w:t>City</w:t>
            </w:r>
            <w:r w:rsidRPr="00701D30">
              <w:rPr>
                <w:rFonts w:ascii="NewsGotT" w:hAnsi="NewsGotT"/>
                <w:sz w:val="20"/>
                <w:highlight w:val="lightGray"/>
              </w:rPr>
              <w:t>]</w:t>
            </w:r>
            <w:bookmarkEnd w:id="2"/>
            <w:r w:rsidRPr="00701D30">
              <w:rPr>
                <w:rFonts w:ascii="NewsGotT" w:hAnsi="NewsGotT"/>
                <w:sz w:val="20"/>
                <w:highlight w:val="lightGray"/>
              </w:rPr>
              <w:t>, __ __ of 202X</w:t>
            </w:r>
          </w:p>
          <w:p w14:paraId="36BF8106" w14:textId="77777777" w:rsidR="00D96C3A" w:rsidRPr="00777468" w:rsidRDefault="00D96C3A" w:rsidP="00BF72F3">
            <w:pPr>
              <w:tabs>
                <w:tab w:val="center" w:pos="4320"/>
                <w:tab w:val="left" w:pos="8647"/>
              </w:tabs>
              <w:autoSpaceDE w:val="0"/>
              <w:autoSpaceDN w:val="0"/>
              <w:adjustRightInd w:val="0"/>
              <w:jc w:val="both"/>
              <w:rPr>
                <w:rFonts w:ascii="NewsGotT" w:hAnsi="NewsGotT" w:cs="Arial"/>
                <w:sz w:val="20"/>
                <w:szCs w:val="20"/>
              </w:rPr>
            </w:pPr>
          </w:p>
        </w:tc>
      </w:tr>
      <w:tr w:rsidR="00D96C3A" w:rsidRPr="00777468" w14:paraId="3266E3DB" w14:textId="77777777" w:rsidTr="00BF72F3">
        <w:trPr>
          <w:trHeight w:val="1522"/>
        </w:trPr>
        <w:tc>
          <w:tcPr>
            <w:tcW w:w="2333" w:type="pct"/>
            <w:shd w:val="clear" w:color="auto" w:fill="auto"/>
          </w:tcPr>
          <w:p w14:paraId="1774A6F9"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r w:rsidRPr="00777468">
              <w:rPr>
                <w:rFonts w:ascii="NewsGotT" w:hAnsi="NewsGotT"/>
                <w:sz w:val="20"/>
              </w:rPr>
              <w:t>By the University of Minho,</w:t>
            </w:r>
          </w:p>
          <w:p w14:paraId="713656BA"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p>
          <w:p w14:paraId="4CAA0738"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p>
          <w:p w14:paraId="31E3CDAE"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p>
          <w:p w14:paraId="0B5659FD"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p>
          <w:p w14:paraId="0AC70738" w14:textId="77777777" w:rsidR="00D96C3A" w:rsidRPr="00701D30" w:rsidRDefault="00D96C3A" w:rsidP="00BF72F3">
            <w:pPr>
              <w:tabs>
                <w:tab w:val="center" w:pos="4320"/>
                <w:tab w:val="right" w:pos="8640"/>
              </w:tabs>
              <w:autoSpaceDE w:val="0"/>
              <w:autoSpaceDN w:val="0"/>
              <w:adjustRightInd w:val="0"/>
              <w:rPr>
                <w:rFonts w:ascii="NewsGotT" w:hAnsi="NewsGotT" w:cs="Arial"/>
                <w:sz w:val="20"/>
                <w:szCs w:val="20"/>
                <w:lang w:val="pt-PT"/>
              </w:rPr>
            </w:pPr>
            <w:r w:rsidRPr="00701D30">
              <w:rPr>
                <w:rFonts w:ascii="NewsGotT" w:hAnsi="NewsGotT"/>
                <w:sz w:val="20"/>
                <w:lang w:val="pt-PT"/>
              </w:rPr>
              <w:t>_____________________________</w:t>
            </w:r>
          </w:p>
          <w:p w14:paraId="106CADB0" w14:textId="77777777" w:rsidR="00D96C3A" w:rsidRPr="00701D30" w:rsidRDefault="00D96C3A" w:rsidP="00BF72F3">
            <w:pPr>
              <w:tabs>
                <w:tab w:val="center" w:pos="4320"/>
                <w:tab w:val="right" w:pos="8640"/>
              </w:tabs>
              <w:autoSpaceDE w:val="0"/>
              <w:autoSpaceDN w:val="0"/>
              <w:adjustRightInd w:val="0"/>
              <w:rPr>
                <w:rFonts w:ascii="NewsGotT" w:hAnsi="NewsGotT" w:cs="Arial"/>
                <w:sz w:val="20"/>
                <w:szCs w:val="20"/>
                <w:lang w:val="pt-PT"/>
              </w:rPr>
            </w:pPr>
            <w:r w:rsidRPr="00701D30">
              <w:rPr>
                <w:rFonts w:ascii="NewsGotT" w:hAnsi="NewsGotT"/>
                <w:sz w:val="20"/>
                <w:lang w:val="pt-PT"/>
              </w:rPr>
              <w:t>Professor Rui Vieira de Castro</w:t>
            </w:r>
          </w:p>
          <w:p w14:paraId="344FF136" w14:textId="77777777" w:rsidR="00D96C3A" w:rsidRPr="00701D30" w:rsidRDefault="00D96C3A" w:rsidP="00BF72F3">
            <w:pPr>
              <w:tabs>
                <w:tab w:val="center" w:pos="4320"/>
                <w:tab w:val="right" w:pos="8640"/>
              </w:tabs>
              <w:autoSpaceDE w:val="0"/>
              <w:autoSpaceDN w:val="0"/>
              <w:adjustRightInd w:val="0"/>
              <w:rPr>
                <w:rFonts w:ascii="NewsGotT" w:hAnsi="NewsGotT" w:cs="Arial"/>
                <w:sz w:val="20"/>
                <w:szCs w:val="20"/>
                <w:lang w:val="pt-PT"/>
              </w:rPr>
            </w:pPr>
            <w:proofErr w:type="spellStart"/>
            <w:r w:rsidRPr="00701D30">
              <w:rPr>
                <w:rFonts w:ascii="NewsGotT" w:hAnsi="NewsGotT"/>
                <w:sz w:val="20"/>
                <w:lang w:val="pt-PT"/>
              </w:rPr>
              <w:t>Rector</w:t>
            </w:r>
            <w:proofErr w:type="spellEnd"/>
          </w:p>
          <w:p w14:paraId="79E567E6" w14:textId="77777777" w:rsidR="00D96C3A" w:rsidRPr="00701D30" w:rsidRDefault="00D96C3A" w:rsidP="00BF72F3">
            <w:pPr>
              <w:tabs>
                <w:tab w:val="center" w:pos="4320"/>
                <w:tab w:val="left" w:pos="8647"/>
              </w:tabs>
              <w:autoSpaceDE w:val="0"/>
              <w:autoSpaceDN w:val="0"/>
              <w:adjustRightInd w:val="0"/>
              <w:jc w:val="center"/>
              <w:rPr>
                <w:rFonts w:ascii="NewsGotT" w:hAnsi="NewsGotT" w:cs="Arial"/>
                <w:sz w:val="20"/>
                <w:szCs w:val="20"/>
                <w:lang w:val="pt-PT"/>
              </w:rPr>
            </w:pPr>
          </w:p>
        </w:tc>
        <w:tc>
          <w:tcPr>
            <w:tcW w:w="167" w:type="pct"/>
            <w:shd w:val="clear" w:color="auto" w:fill="auto"/>
          </w:tcPr>
          <w:p w14:paraId="70CFE71A" w14:textId="77777777" w:rsidR="00D96C3A" w:rsidRPr="00701D30" w:rsidRDefault="00D96C3A" w:rsidP="00BF72F3">
            <w:pPr>
              <w:tabs>
                <w:tab w:val="center" w:pos="4320"/>
                <w:tab w:val="left" w:pos="8647"/>
              </w:tabs>
              <w:autoSpaceDE w:val="0"/>
              <w:autoSpaceDN w:val="0"/>
              <w:adjustRightInd w:val="0"/>
              <w:jc w:val="both"/>
              <w:rPr>
                <w:rFonts w:ascii="NewsGotT" w:hAnsi="NewsGotT" w:cs="Arial"/>
                <w:sz w:val="20"/>
                <w:szCs w:val="20"/>
                <w:lang w:val="pt-PT"/>
              </w:rPr>
            </w:pPr>
          </w:p>
        </w:tc>
        <w:tc>
          <w:tcPr>
            <w:tcW w:w="2500" w:type="pct"/>
            <w:shd w:val="clear" w:color="auto" w:fill="auto"/>
          </w:tcPr>
          <w:p w14:paraId="72E1B6B8" w14:textId="39EBF634"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r w:rsidRPr="00777468">
              <w:rPr>
                <w:rFonts w:ascii="NewsGotT" w:hAnsi="NewsGotT"/>
                <w:sz w:val="20"/>
              </w:rPr>
              <w:t xml:space="preserve">By the University </w:t>
            </w:r>
            <w:r w:rsidRPr="00777468">
              <w:rPr>
                <w:rFonts w:ascii="NewsGotT" w:hAnsi="NewsGotT"/>
                <w:sz w:val="20"/>
                <w:highlight w:val="lightGray"/>
              </w:rPr>
              <w:t>[</w:t>
            </w:r>
            <w:r w:rsidRPr="00777468">
              <w:rPr>
                <w:rFonts w:ascii="NewsGotT" w:hAnsi="NewsGotT"/>
                <w:i/>
                <w:sz w:val="20"/>
                <w:highlight w:val="lightGray"/>
              </w:rPr>
              <w:t>name of the partner HEI</w:t>
            </w:r>
            <w:r w:rsidRPr="00777468">
              <w:rPr>
                <w:rFonts w:ascii="NewsGotT" w:hAnsi="NewsGotT"/>
                <w:sz w:val="20"/>
                <w:highlight w:val="lightGray"/>
              </w:rPr>
              <w:t>]</w:t>
            </w:r>
            <w:r w:rsidRPr="00777468">
              <w:rPr>
                <w:rFonts w:ascii="NewsGotT" w:hAnsi="NewsGotT"/>
                <w:sz w:val="20"/>
              </w:rPr>
              <w:t>,</w:t>
            </w:r>
          </w:p>
          <w:p w14:paraId="582BAECC"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p>
          <w:p w14:paraId="1EDDAEFD"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p>
          <w:p w14:paraId="398EE272"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p>
          <w:p w14:paraId="399214A5"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p>
          <w:p w14:paraId="342EC0A1" w14:textId="77777777"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r w:rsidRPr="00777468">
              <w:rPr>
                <w:rFonts w:ascii="NewsGotT" w:hAnsi="NewsGotT"/>
                <w:sz w:val="20"/>
              </w:rPr>
              <w:t>_____________________________</w:t>
            </w:r>
          </w:p>
          <w:p w14:paraId="00A0AD4B" w14:textId="5A03536C" w:rsidR="00D96C3A" w:rsidRPr="00777468" w:rsidRDefault="00D96C3A" w:rsidP="00BF72F3">
            <w:pPr>
              <w:tabs>
                <w:tab w:val="right" w:pos="8640"/>
              </w:tabs>
              <w:autoSpaceDE w:val="0"/>
              <w:autoSpaceDN w:val="0"/>
              <w:adjustRightInd w:val="0"/>
              <w:ind w:right="-245"/>
              <w:rPr>
                <w:rFonts w:ascii="NewsGotT" w:hAnsi="NewsGotT" w:cs="Arial"/>
                <w:sz w:val="20"/>
                <w:szCs w:val="20"/>
              </w:rPr>
            </w:pPr>
            <w:r w:rsidRPr="00777468">
              <w:rPr>
                <w:rFonts w:ascii="NewsGotT" w:hAnsi="NewsGotT"/>
                <w:sz w:val="20"/>
              </w:rPr>
              <w:t xml:space="preserve">Professor </w:t>
            </w:r>
            <w:r w:rsidRPr="00777468">
              <w:rPr>
                <w:rFonts w:ascii="NewsGotT" w:hAnsi="NewsGotT"/>
                <w:sz w:val="20"/>
                <w:highlight w:val="lightGray"/>
              </w:rPr>
              <w:t>[</w:t>
            </w:r>
            <w:r w:rsidRPr="00777468">
              <w:rPr>
                <w:rFonts w:ascii="NewsGotT" w:hAnsi="NewsGotT"/>
                <w:i/>
                <w:sz w:val="20"/>
                <w:highlight w:val="lightGray"/>
              </w:rPr>
              <w:t>name of the Rector of the partner HEI</w:t>
            </w:r>
            <w:r w:rsidRPr="00777468">
              <w:rPr>
                <w:rFonts w:ascii="NewsGotT" w:hAnsi="NewsGotT"/>
                <w:sz w:val="20"/>
                <w:highlight w:val="lightGray"/>
              </w:rPr>
              <w:t>]</w:t>
            </w:r>
          </w:p>
          <w:p w14:paraId="2F24D0B1" w14:textId="4EDE9EE6" w:rsidR="00D96C3A" w:rsidRPr="00777468" w:rsidRDefault="00D96C3A" w:rsidP="00BF72F3">
            <w:pPr>
              <w:tabs>
                <w:tab w:val="center" w:pos="4320"/>
                <w:tab w:val="right" w:pos="8640"/>
              </w:tabs>
              <w:autoSpaceDE w:val="0"/>
              <w:autoSpaceDN w:val="0"/>
              <w:adjustRightInd w:val="0"/>
              <w:rPr>
                <w:rFonts w:ascii="NewsGotT" w:hAnsi="NewsGotT" w:cs="Arial"/>
                <w:sz w:val="20"/>
                <w:szCs w:val="20"/>
              </w:rPr>
            </w:pPr>
            <w:r w:rsidRPr="00777468">
              <w:rPr>
                <w:rFonts w:ascii="NewsGotT" w:hAnsi="NewsGotT"/>
                <w:sz w:val="20"/>
              </w:rPr>
              <w:t>Rector</w:t>
            </w:r>
          </w:p>
        </w:tc>
      </w:tr>
    </w:tbl>
    <w:p w14:paraId="30400776" w14:textId="77777777" w:rsidR="00D96C3A" w:rsidRPr="00777468" w:rsidRDefault="00D96C3A" w:rsidP="00D96C3A">
      <w:pPr>
        <w:tabs>
          <w:tab w:val="left" w:pos="8647"/>
        </w:tabs>
        <w:jc w:val="both"/>
        <w:rPr>
          <w:rFonts w:ascii="NewsGotT" w:hAnsi="NewsGotT"/>
          <w:sz w:val="20"/>
          <w:szCs w:val="20"/>
        </w:rPr>
      </w:pPr>
    </w:p>
    <w:p w14:paraId="1282F11A" w14:textId="77777777" w:rsidR="00D96C3A" w:rsidRPr="00777468" w:rsidRDefault="00D96C3A" w:rsidP="00D96C3A">
      <w:pPr>
        <w:tabs>
          <w:tab w:val="left" w:pos="8647"/>
        </w:tabs>
        <w:spacing w:line="360" w:lineRule="auto"/>
        <w:jc w:val="both"/>
        <w:rPr>
          <w:rFonts w:ascii="NewsGotT" w:hAnsi="NewsGotT"/>
          <w:sz w:val="20"/>
          <w:szCs w:val="20"/>
        </w:rPr>
      </w:pPr>
    </w:p>
    <w:sectPr w:rsidR="00D96C3A" w:rsidRPr="00777468" w:rsidSect="003C5D19">
      <w:footerReference w:type="default" r:id="rId11"/>
      <w:headerReference w:type="first" r:id="rId12"/>
      <w:pgSz w:w="11906" w:h="16838" w:code="9"/>
      <w:pgMar w:top="1820" w:right="1701" w:bottom="1135" w:left="1701"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FCC2" w14:textId="77777777" w:rsidR="00B022E6" w:rsidRDefault="00B022E6" w:rsidP="00040C92">
      <w:r>
        <w:separator/>
      </w:r>
    </w:p>
  </w:endnote>
  <w:endnote w:type="continuationSeparator" w:id="0">
    <w:p w14:paraId="36FA81A9" w14:textId="77777777" w:rsidR="00B022E6" w:rsidRDefault="00B022E6" w:rsidP="0004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sGotT">
    <w:panose1 w:val="00000000000000000000"/>
    <w:charset w:val="00"/>
    <w:family w:val="auto"/>
    <w:pitch w:val="variable"/>
    <w:sig w:usb0="800000AF" w:usb1="0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741716"/>
      <w:docPartObj>
        <w:docPartGallery w:val="Page Numbers (Bottom of Page)"/>
        <w:docPartUnique/>
      </w:docPartObj>
    </w:sdtPr>
    <w:sdtEndPr/>
    <w:sdtContent>
      <w:sdt>
        <w:sdtPr>
          <w:id w:val="1728636285"/>
          <w:docPartObj>
            <w:docPartGallery w:val="Page Numbers (Top of Page)"/>
            <w:docPartUnique/>
          </w:docPartObj>
        </w:sdtPr>
        <w:sdtEndPr/>
        <w:sdtContent>
          <w:p w14:paraId="68F3D120" w14:textId="71C7CF94" w:rsidR="00631FBC" w:rsidRDefault="003E711D" w:rsidP="00631FBC">
            <w:pPr>
              <w:pStyle w:val="Rodap"/>
              <w:jc w:val="center"/>
            </w:pPr>
            <w:r w:rsidRPr="003E711D">
              <w:rPr>
                <w:rFonts w:ascii="NewsGotT" w:hAnsi="NewsGotT"/>
                <w:sz w:val="20"/>
              </w:rPr>
              <w:fldChar w:fldCharType="begin"/>
            </w:r>
            <w:r w:rsidRPr="003E711D">
              <w:rPr>
                <w:rFonts w:ascii="NewsGotT" w:hAnsi="NewsGotT"/>
                <w:sz w:val="20"/>
              </w:rPr>
              <w:instrText xml:space="preserve"> PAGE </w:instrText>
            </w:r>
            <w:r w:rsidRPr="003E711D">
              <w:rPr>
                <w:rFonts w:ascii="NewsGotT" w:hAnsi="NewsGotT"/>
                <w:sz w:val="20"/>
              </w:rPr>
              <w:fldChar w:fldCharType="separate"/>
            </w:r>
            <w:r w:rsidR="0070636E">
              <w:rPr>
                <w:rFonts w:ascii="NewsGotT" w:hAnsi="NewsGotT"/>
                <w:sz w:val="20"/>
              </w:rPr>
              <w:t>3</w:t>
            </w:r>
            <w:r w:rsidRPr="003E711D">
              <w:rPr>
                <w:rFonts w:ascii="NewsGotT" w:hAnsi="NewsGotT"/>
                <w:sz w:val="20"/>
              </w:rPr>
              <w:fldChar w:fldCharType="end"/>
            </w:r>
            <w:r>
              <w:rPr>
                <w:rFonts w:ascii="NewsGotT" w:hAnsi="NewsGotT"/>
                <w:sz w:val="20"/>
              </w:rPr>
              <w:t xml:space="preserve"> from </w:t>
            </w:r>
            <w:r w:rsidRPr="003E711D">
              <w:rPr>
                <w:rFonts w:ascii="NewsGotT" w:hAnsi="NewsGotT"/>
                <w:sz w:val="20"/>
              </w:rPr>
              <w:fldChar w:fldCharType="begin"/>
            </w:r>
            <w:r w:rsidRPr="003E711D">
              <w:rPr>
                <w:rFonts w:ascii="NewsGotT" w:hAnsi="NewsGotT"/>
                <w:sz w:val="20"/>
              </w:rPr>
              <w:instrText xml:space="preserve"> NUMPAGES  </w:instrText>
            </w:r>
            <w:r w:rsidRPr="003E711D">
              <w:rPr>
                <w:rFonts w:ascii="NewsGotT" w:hAnsi="NewsGotT"/>
                <w:sz w:val="20"/>
              </w:rPr>
              <w:fldChar w:fldCharType="separate"/>
            </w:r>
            <w:r w:rsidR="0070636E">
              <w:rPr>
                <w:rFonts w:ascii="NewsGotT" w:hAnsi="NewsGotT"/>
                <w:sz w:val="20"/>
              </w:rPr>
              <w:t>4</w:t>
            </w:r>
            <w:r w:rsidRPr="003E711D">
              <w:rPr>
                <w:rFonts w:ascii="NewsGotT" w:hAnsi="NewsGotT"/>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3AFF" w14:textId="77777777" w:rsidR="00B022E6" w:rsidRDefault="00B022E6" w:rsidP="00040C92">
      <w:r>
        <w:separator/>
      </w:r>
    </w:p>
  </w:footnote>
  <w:footnote w:type="continuationSeparator" w:id="0">
    <w:p w14:paraId="394103F9" w14:textId="77777777" w:rsidR="00B022E6" w:rsidRDefault="00B022E6" w:rsidP="00040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900" w14:textId="41D352E5" w:rsidR="00AF3949" w:rsidRDefault="00B07C4A" w:rsidP="00AF3949">
    <w:pPr>
      <w:pStyle w:val="Cabealho"/>
      <w:jc w:val="right"/>
    </w:pPr>
    <w:bookmarkStart w:id="3" w:name="_Hlk153445768"/>
    <w:bookmarkStart w:id="4" w:name="_Hlk153445769"/>
    <w:bookmarkStart w:id="5" w:name="_Hlk153445794"/>
    <w:bookmarkStart w:id="6" w:name="_Hlk153445795"/>
    <w:r>
      <w:rPr>
        <w:rFonts w:ascii="NewsGotT" w:hAnsi="NewsGotT"/>
        <w:noProof/>
      </w:rPr>
      <w:drawing>
        <wp:anchor distT="0" distB="0" distL="114300" distR="114300" simplePos="0" relativeHeight="251659264" behindDoc="0" locked="0" layoutInCell="1" allowOverlap="1" wp14:anchorId="6740923D" wp14:editId="41E172B8">
          <wp:simplePos x="0" y="0"/>
          <wp:positionH relativeFrom="column">
            <wp:posOffset>-123825</wp:posOffset>
          </wp:positionH>
          <wp:positionV relativeFrom="paragraph">
            <wp:posOffset>-15240</wp:posOffset>
          </wp:positionV>
          <wp:extent cx="1059180" cy="829310"/>
          <wp:effectExtent l="0" t="0" r="7620" b="8890"/>
          <wp:wrapNone/>
          <wp:docPr id="9" name="Picture 23" descr="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829310"/>
                  </a:xfrm>
                  <a:prstGeom prst="rect">
                    <a:avLst/>
                  </a:prstGeom>
                  <a:noFill/>
                </pic:spPr>
              </pic:pic>
            </a:graphicData>
          </a:graphic>
          <wp14:sizeRelH relativeFrom="page">
            <wp14:pctWidth>0</wp14:pctWidth>
          </wp14:sizeRelH>
          <wp14:sizeRelV relativeFrom="page">
            <wp14:pctHeight>0</wp14:pctHeight>
          </wp14:sizeRelV>
        </wp:anchor>
      </w:drawing>
    </w:r>
    <w:r>
      <w:rPr>
        <w:rFonts w:ascii="NewsGotT" w:hAnsi="NewsGotT"/>
        <w:sz w:val="22"/>
      </w:rPr>
      <w:t>[</w:t>
    </w:r>
    <w:r>
      <w:rPr>
        <w:rFonts w:ascii="NewsGotT" w:hAnsi="NewsGotT"/>
        <w:i/>
        <w:sz w:val="22"/>
      </w:rPr>
      <w:t>logotype of the partner HEI</w:t>
    </w:r>
    <w:r>
      <w:rPr>
        <w:rFonts w:ascii="NewsGotT" w:hAnsi="NewsGotT"/>
        <w:sz w:val="22"/>
      </w:rPr>
      <w:t>]</w:t>
    </w:r>
  </w:p>
  <w:p w14:paraId="7474D5E1" w14:textId="61F20B0C" w:rsidR="00B07C4A" w:rsidRDefault="00B07C4A" w:rsidP="00AF3949">
    <w:pPr>
      <w:pStyle w:val="Cabealho"/>
    </w:pPr>
  </w:p>
  <w:bookmarkEnd w:id="3"/>
  <w:bookmarkEnd w:id="4"/>
  <w:bookmarkEnd w:id="5"/>
  <w:bookmarkEnd w:id="6"/>
  <w:p w14:paraId="78289752" w14:textId="77777777" w:rsidR="00DE4022" w:rsidRDefault="00DE4022" w:rsidP="00DE4022">
    <w:pPr>
      <w:pStyle w:val="Cabealho"/>
      <w:tabs>
        <w:tab w:val="clear" w:pos="4252"/>
        <w:tab w:val="clear" w:pos="8504"/>
        <w:tab w:val="left" w:pos="64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0A8"/>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D6B7E4D"/>
    <w:multiLevelType w:val="hybridMultilevel"/>
    <w:tmpl w:val="6794054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F7779C0"/>
    <w:multiLevelType w:val="hybridMultilevel"/>
    <w:tmpl w:val="01DEEA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147B6351"/>
    <w:multiLevelType w:val="hybridMultilevel"/>
    <w:tmpl w:val="CC509F9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7427678"/>
    <w:multiLevelType w:val="singleLevel"/>
    <w:tmpl w:val="49301B3C"/>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17955E05"/>
    <w:multiLevelType w:val="hybridMultilevel"/>
    <w:tmpl w:val="A67C819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179B4DC5"/>
    <w:multiLevelType w:val="hybridMultilevel"/>
    <w:tmpl w:val="B93EF75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8861396"/>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8CF6B3C"/>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BD31E21"/>
    <w:multiLevelType w:val="hybridMultilevel"/>
    <w:tmpl w:val="438E121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1D7966E3"/>
    <w:multiLevelType w:val="hybridMultilevel"/>
    <w:tmpl w:val="B46AC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56041"/>
    <w:multiLevelType w:val="hybridMultilevel"/>
    <w:tmpl w:val="0520E39E"/>
    <w:lvl w:ilvl="0" w:tplc="0816000F">
      <w:start w:val="1"/>
      <w:numFmt w:val="decimal"/>
      <w:lvlText w:val="%1."/>
      <w:lvlJc w:val="left"/>
      <w:pPr>
        <w:ind w:left="2062" w:hanging="360"/>
      </w:pPr>
      <w:rPr>
        <w:rFonts w:hint="default"/>
      </w:rPr>
    </w:lvl>
    <w:lvl w:ilvl="1" w:tplc="08160019" w:tentative="1">
      <w:start w:val="1"/>
      <w:numFmt w:val="lowerLetter"/>
      <w:lvlText w:val="%2."/>
      <w:lvlJc w:val="left"/>
      <w:pPr>
        <w:ind w:left="2782" w:hanging="360"/>
      </w:pPr>
    </w:lvl>
    <w:lvl w:ilvl="2" w:tplc="0816001B" w:tentative="1">
      <w:start w:val="1"/>
      <w:numFmt w:val="lowerRoman"/>
      <w:lvlText w:val="%3."/>
      <w:lvlJc w:val="right"/>
      <w:pPr>
        <w:ind w:left="3502" w:hanging="180"/>
      </w:pPr>
    </w:lvl>
    <w:lvl w:ilvl="3" w:tplc="0816000F" w:tentative="1">
      <w:start w:val="1"/>
      <w:numFmt w:val="decimal"/>
      <w:lvlText w:val="%4."/>
      <w:lvlJc w:val="left"/>
      <w:pPr>
        <w:ind w:left="4222" w:hanging="360"/>
      </w:pPr>
    </w:lvl>
    <w:lvl w:ilvl="4" w:tplc="08160019" w:tentative="1">
      <w:start w:val="1"/>
      <w:numFmt w:val="lowerLetter"/>
      <w:lvlText w:val="%5."/>
      <w:lvlJc w:val="left"/>
      <w:pPr>
        <w:ind w:left="4942" w:hanging="360"/>
      </w:pPr>
    </w:lvl>
    <w:lvl w:ilvl="5" w:tplc="0816001B" w:tentative="1">
      <w:start w:val="1"/>
      <w:numFmt w:val="lowerRoman"/>
      <w:lvlText w:val="%6."/>
      <w:lvlJc w:val="right"/>
      <w:pPr>
        <w:ind w:left="5662" w:hanging="180"/>
      </w:pPr>
    </w:lvl>
    <w:lvl w:ilvl="6" w:tplc="0816000F" w:tentative="1">
      <w:start w:val="1"/>
      <w:numFmt w:val="decimal"/>
      <w:lvlText w:val="%7."/>
      <w:lvlJc w:val="left"/>
      <w:pPr>
        <w:ind w:left="6382" w:hanging="360"/>
      </w:pPr>
    </w:lvl>
    <w:lvl w:ilvl="7" w:tplc="08160019" w:tentative="1">
      <w:start w:val="1"/>
      <w:numFmt w:val="lowerLetter"/>
      <w:lvlText w:val="%8."/>
      <w:lvlJc w:val="left"/>
      <w:pPr>
        <w:ind w:left="7102" w:hanging="360"/>
      </w:pPr>
    </w:lvl>
    <w:lvl w:ilvl="8" w:tplc="0816001B" w:tentative="1">
      <w:start w:val="1"/>
      <w:numFmt w:val="lowerRoman"/>
      <w:lvlText w:val="%9."/>
      <w:lvlJc w:val="right"/>
      <w:pPr>
        <w:ind w:left="7822" w:hanging="180"/>
      </w:pPr>
    </w:lvl>
  </w:abstractNum>
  <w:abstractNum w:abstractNumId="12" w15:restartNumberingAfterBreak="0">
    <w:nsid w:val="1FF779DD"/>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08B267D"/>
    <w:multiLevelType w:val="hybridMultilevel"/>
    <w:tmpl w:val="965EF84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2A12E52"/>
    <w:multiLevelType w:val="hybridMultilevel"/>
    <w:tmpl w:val="9C0E45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5183B6A"/>
    <w:multiLevelType w:val="hybridMultilevel"/>
    <w:tmpl w:val="02F6F01C"/>
    <w:lvl w:ilvl="0" w:tplc="0816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521C3D"/>
    <w:multiLevelType w:val="hybridMultilevel"/>
    <w:tmpl w:val="6362033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9A956B9"/>
    <w:multiLevelType w:val="hybridMultilevel"/>
    <w:tmpl w:val="66FA191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B2C464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DA46D5D"/>
    <w:multiLevelType w:val="hybridMultilevel"/>
    <w:tmpl w:val="C8F4D97E"/>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441C2B32"/>
    <w:multiLevelType w:val="hybridMultilevel"/>
    <w:tmpl w:val="1A1E38B2"/>
    <w:lvl w:ilvl="0" w:tplc="0816000F">
      <w:start w:val="1"/>
      <w:numFmt w:val="decimal"/>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21" w15:restartNumberingAfterBreak="0">
    <w:nsid w:val="452310A4"/>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454D6FF6"/>
    <w:multiLevelType w:val="hybridMultilevel"/>
    <w:tmpl w:val="EC3C6AE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E444756"/>
    <w:multiLevelType w:val="hybridMultilevel"/>
    <w:tmpl w:val="961AF11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663F4C9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87614F"/>
    <w:multiLevelType w:val="hybridMultilevel"/>
    <w:tmpl w:val="F1444FF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68C87B24"/>
    <w:multiLevelType w:val="hybridMultilevel"/>
    <w:tmpl w:val="CBF280D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6EE22435"/>
    <w:multiLevelType w:val="hybridMultilevel"/>
    <w:tmpl w:val="E236CCA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6FA85C35"/>
    <w:multiLevelType w:val="hybridMultilevel"/>
    <w:tmpl w:val="5BA661B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9" w15:restartNumberingAfterBreak="0">
    <w:nsid w:val="756567F0"/>
    <w:multiLevelType w:val="hybridMultilevel"/>
    <w:tmpl w:val="1A1E38B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7EB07BE0"/>
    <w:multiLevelType w:val="hybridMultilevel"/>
    <w:tmpl w:val="F22C1E60"/>
    <w:lvl w:ilvl="0" w:tplc="08160015">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0"/>
  </w:num>
  <w:num w:numId="2">
    <w:abstractNumId w:val="15"/>
  </w:num>
  <w:num w:numId="3">
    <w:abstractNumId w:val="4"/>
  </w:num>
  <w:num w:numId="4">
    <w:abstractNumId w:val="27"/>
  </w:num>
  <w:num w:numId="5">
    <w:abstractNumId w:val="24"/>
    <w:lvlOverride w:ilvl="0">
      <w:startOverride w:val="1"/>
    </w:lvlOverride>
  </w:num>
  <w:num w:numId="6">
    <w:abstractNumId w:val="6"/>
  </w:num>
  <w:num w:numId="7">
    <w:abstractNumId w:val="0"/>
  </w:num>
  <w:num w:numId="8">
    <w:abstractNumId w:val="11"/>
  </w:num>
  <w:num w:numId="9">
    <w:abstractNumId w:val="7"/>
  </w:num>
  <w:num w:numId="10">
    <w:abstractNumId w:val="20"/>
  </w:num>
  <w:num w:numId="11">
    <w:abstractNumId w:val="18"/>
  </w:num>
  <w:num w:numId="12">
    <w:abstractNumId w:val="12"/>
  </w:num>
  <w:num w:numId="13">
    <w:abstractNumId w:val="29"/>
  </w:num>
  <w:num w:numId="14">
    <w:abstractNumId w:val="17"/>
  </w:num>
  <w:num w:numId="15">
    <w:abstractNumId w:val="19"/>
  </w:num>
  <w:num w:numId="16">
    <w:abstractNumId w:val="3"/>
  </w:num>
  <w:num w:numId="17">
    <w:abstractNumId w:val="2"/>
  </w:num>
  <w:num w:numId="18">
    <w:abstractNumId w:val="13"/>
  </w:num>
  <w:num w:numId="19">
    <w:abstractNumId w:val="16"/>
  </w:num>
  <w:num w:numId="20">
    <w:abstractNumId w:val="26"/>
  </w:num>
  <w:num w:numId="21">
    <w:abstractNumId w:val="22"/>
  </w:num>
  <w:num w:numId="22">
    <w:abstractNumId w:val="1"/>
  </w:num>
  <w:num w:numId="23">
    <w:abstractNumId w:val="5"/>
  </w:num>
  <w:num w:numId="24">
    <w:abstractNumId w:val="10"/>
  </w:num>
  <w:num w:numId="25">
    <w:abstractNumId w:val="23"/>
  </w:num>
  <w:num w:numId="26">
    <w:abstractNumId w:val="21"/>
  </w:num>
  <w:num w:numId="27">
    <w:abstractNumId w:val="8"/>
  </w:num>
  <w:num w:numId="28">
    <w:abstractNumId w:val="25"/>
  </w:num>
  <w:num w:numId="29">
    <w:abstractNumId w:val="28"/>
  </w:num>
  <w:num w:numId="30">
    <w:abstractNumId w:val="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bQ0MDUyNDA3NTNR0lEKTi0uzszPAykwqwUAkMKjoSwAAAA="/>
  </w:docVars>
  <w:rsids>
    <w:rsidRoot w:val="00040C92"/>
    <w:rsid w:val="0001221C"/>
    <w:rsid w:val="00040C92"/>
    <w:rsid w:val="00060200"/>
    <w:rsid w:val="00071B58"/>
    <w:rsid w:val="000C2F1B"/>
    <w:rsid w:val="00115FF9"/>
    <w:rsid w:val="00150CF2"/>
    <w:rsid w:val="00171475"/>
    <w:rsid w:val="001816DA"/>
    <w:rsid w:val="00182AF5"/>
    <w:rsid w:val="00192DDC"/>
    <w:rsid w:val="001E14D3"/>
    <w:rsid w:val="00215792"/>
    <w:rsid w:val="00222109"/>
    <w:rsid w:val="00250263"/>
    <w:rsid w:val="002653E7"/>
    <w:rsid w:val="00273FDF"/>
    <w:rsid w:val="002971CC"/>
    <w:rsid w:val="00297969"/>
    <w:rsid w:val="002D3C2E"/>
    <w:rsid w:val="002E2240"/>
    <w:rsid w:val="002E2416"/>
    <w:rsid w:val="002F0F24"/>
    <w:rsid w:val="00361038"/>
    <w:rsid w:val="00362F66"/>
    <w:rsid w:val="003B0A72"/>
    <w:rsid w:val="003C5D19"/>
    <w:rsid w:val="003E711D"/>
    <w:rsid w:val="00402889"/>
    <w:rsid w:val="00420CB1"/>
    <w:rsid w:val="00437DCB"/>
    <w:rsid w:val="00493E51"/>
    <w:rsid w:val="004E54A1"/>
    <w:rsid w:val="004E5A0E"/>
    <w:rsid w:val="005050DB"/>
    <w:rsid w:val="00523B3D"/>
    <w:rsid w:val="005557FF"/>
    <w:rsid w:val="005C4BD4"/>
    <w:rsid w:val="005D7129"/>
    <w:rsid w:val="005E5A27"/>
    <w:rsid w:val="00631FBC"/>
    <w:rsid w:val="00635E7F"/>
    <w:rsid w:val="006377FD"/>
    <w:rsid w:val="00681001"/>
    <w:rsid w:val="006A7F8D"/>
    <w:rsid w:val="006F72CC"/>
    <w:rsid w:val="00701D30"/>
    <w:rsid w:val="00705EF9"/>
    <w:rsid w:val="0070636E"/>
    <w:rsid w:val="00706610"/>
    <w:rsid w:val="0073015E"/>
    <w:rsid w:val="00777468"/>
    <w:rsid w:val="007B1B96"/>
    <w:rsid w:val="007C711B"/>
    <w:rsid w:val="00841D9D"/>
    <w:rsid w:val="0084322C"/>
    <w:rsid w:val="00845697"/>
    <w:rsid w:val="00857E34"/>
    <w:rsid w:val="00881F69"/>
    <w:rsid w:val="0089258D"/>
    <w:rsid w:val="008B03C6"/>
    <w:rsid w:val="008F7A42"/>
    <w:rsid w:val="00906AB7"/>
    <w:rsid w:val="00926213"/>
    <w:rsid w:val="00950D0D"/>
    <w:rsid w:val="0095727D"/>
    <w:rsid w:val="00974C3A"/>
    <w:rsid w:val="009A767B"/>
    <w:rsid w:val="009B12EA"/>
    <w:rsid w:val="009D4043"/>
    <w:rsid w:val="009F2755"/>
    <w:rsid w:val="00A5700B"/>
    <w:rsid w:val="00A6581B"/>
    <w:rsid w:val="00A953AD"/>
    <w:rsid w:val="00AE7C7B"/>
    <w:rsid w:val="00AF3949"/>
    <w:rsid w:val="00B022E6"/>
    <w:rsid w:val="00B07C4A"/>
    <w:rsid w:val="00B32202"/>
    <w:rsid w:val="00B35D97"/>
    <w:rsid w:val="00B43863"/>
    <w:rsid w:val="00B9079F"/>
    <w:rsid w:val="00BE2638"/>
    <w:rsid w:val="00C80490"/>
    <w:rsid w:val="00CD1E6C"/>
    <w:rsid w:val="00D26BF1"/>
    <w:rsid w:val="00D33C94"/>
    <w:rsid w:val="00D43BAC"/>
    <w:rsid w:val="00D46854"/>
    <w:rsid w:val="00D855A2"/>
    <w:rsid w:val="00D90313"/>
    <w:rsid w:val="00D93676"/>
    <w:rsid w:val="00D96C3A"/>
    <w:rsid w:val="00DE1848"/>
    <w:rsid w:val="00DE4022"/>
    <w:rsid w:val="00DE4C9E"/>
    <w:rsid w:val="00E35C61"/>
    <w:rsid w:val="00E40837"/>
    <w:rsid w:val="00E51F60"/>
    <w:rsid w:val="00E86790"/>
    <w:rsid w:val="00EA59D3"/>
    <w:rsid w:val="00EE4ABD"/>
    <w:rsid w:val="00EF4269"/>
    <w:rsid w:val="00F00341"/>
    <w:rsid w:val="00F03475"/>
    <w:rsid w:val="00F47CAD"/>
    <w:rsid w:val="00F7289F"/>
    <w:rsid w:val="00F81028"/>
    <w:rsid w:val="00FB0B04"/>
    <w:rsid w:val="00FE741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E0FC5"/>
  <w15:chartTrackingRefBased/>
  <w15:docId w15:val="{F546FBC3-9384-4338-997D-38D5817F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C92"/>
    <w:pPr>
      <w:spacing w:after="0" w:line="240" w:lineRule="auto"/>
    </w:pPr>
    <w:rPr>
      <w:rFonts w:ascii="Times New Roman" w:eastAsia="Times New Roman" w:hAnsi="Times New Roman" w:cs="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040C92"/>
    <w:pPr>
      <w:tabs>
        <w:tab w:val="center" w:pos="4252"/>
        <w:tab w:val="right" w:pos="8504"/>
      </w:tabs>
    </w:pPr>
  </w:style>
  <w:style w:type="character" w:customStyle="1" w:styleId="CabealhoCarter">
    <w:name w:val="Cabeçalho Caráter"/>
    <w:basedOn w:val="Tipodeletrapredefinidodopargrafo"/>
    <w:link w:val="Cabealho"/>
    <w:rsid w:val="00040C92"/>
    <w:rPr>
      <w:rFonts w:ascii="Times New Roman" w:eastAsia="Times New Roman" w:hAnsi="Times New Roman" w:cs="Times New Roman"/>
      <w:sz w:val="24"/>
      <w:szCs w:val="24"/>
      <w:lang w:val="en-GB"/>
    </w:rPr>
  </w:style>
  <w:style w:type="paragraph" w:styleId="Corpodetexto">
    <w:name w:val="Body Text"/>
    <w:basedOn w:val="Normal"/>
    <w:link w:val="CorpodetextoCarter"/>
    <w:semiHidden/>
    <w:rsid w:val="00040C92"/>
    <w:pPr>
      <w:jc w:val="both"/>
    </w:pPr>
    <w:rPr>
      <w:rFonts w:ascii="Arial" w:hAnsi="Arial"/>
      <w:szCs w:val="20"/>
    </w:rPr>
  </w:style>
  <w:style w:type="character" w:customStyle="1" w:styleId="CorpodetextoCarter">
    <w:name w:val="Corpo de texto Caráter"/>
    <w:basedOn w:val="Tipodeletrapredefinidodopargrafo"/>
    <w:link w:val="Corpodetexto"/>
    <w:semiHidden/>
    <w:rsid w:val="00040C92"/>
    <w:rPr>
      <w:rFonts w:ascii="Arial" w:eastAsia="Times New Roman" w:hAnsi="Arial" w:cs="Times New Roman"/>
      <w:sz w:val="24"/>
      <w:szCs w:val="20"/>
    </w:rPr>
  </w:style>
  <w:style w:type="paragraph" w:styleId="Rodap">
    <w:name w:val="footer"/>
    <w:basedOn w:val="Normal"/>
    <w:link w:val="RodapCarter"/>
    <w:uiPriority w:val="99"/>
    <w:unhideWhenUsed/>
    <w:rsid w:val="00040C92"/>
    <w:pPr>
      <w:tabs>
        <w:tab w:val="center" w:pos="4252"/>
        <w:tab w:val="right" w:pos="8504"/>
      </w:tabs>
    </w:pPr>
  </w:style>
  <w:style w:type="character" w:customStyle="1" w:styleId="RodapCarter">
    <w:name w:val="Rodapé Caráter"/>
    <w:basedOn w:val="Tipodeletrapredefinidodopargrafo"/>
    <w:link w:val="Rodap"/>
    <w:uiPriority w:val="99"/>
    <w:rsid w:val="00040C92"/>
    <w:rPr>
      <w:rFonts w:ascii="Times New Roman" w:eastAsia="Times New Roman" w:hAnsi="Times New Roman" w:cs="Times New Roman"/>
      <w:sz w:val="24"/>
      <w:szCs w:val="24"/>
      <w:lang w:val="en-GB"/>
    </w:rPr>
  </w:style>
  <w:style w:type="paragraph" w:customStyle="1" w:styleId="Standard">
    <w:name w:val="Standard"/>
    <w:uiPriority w:val="99"/>
    <w:rsid w:val="00B43863"/>
    <w:pPr>
      <w:widowControl w:val="0"/>
      <w:snapToGrid w:val="0"/>
      <w:spacing w:after="0" w:line="240" w:lineRule="auto"/>
    </w:pPr>
    <w:rPr>
      <w:rFonts w:ascii="Times" w:eastAsia="Times New Roman" w:hAnsi="Times" w:cs="Times New Roman"/>
      <w:szCs w:val="20"/>
    </w:rPr>
  </w:style>
  <w:style w:type="paragraph" w:styleId="PargrafodaLista">
    <w:name w:val="List Paragraph"/>
    <w:basedOn w:val="Normal"/>
    <w:uiPriority w:val="34"/>
    <w:qFormat/>
    <w:rsid w:val="00B43863"/>
    <w:pPr>
      <w:ind w:left="720"/>
      <w:contextualSpacing/>
    </w:pPr>
  </w:style>
  <w:style w:type="paragraph" w:styleId="Corpodetexto3">
    <w:name w:val="Body Text 3"/>
    <w:basedOn w:val="Normal"/>
    <w:link w:val="Corpodetexto3Carter"/>
    <w:uiPriority w:val="99"/>
    <w:semiHidden/>
    <w:unhideWhenUsed/>
    <w:rsid w:val="001E14D3"/>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1E14D3"/>
    <w:rPr>
      <w:rFonts w:ascii="Times New Roman" w:eastAsia="Times New Roman" w:hAnsi="Times New Roman" w:cs="Times New Roman"/>
      <w:sz w:val="16"/>
      <w:szCs w:val="16"/>
      <w:lang w:val="en-GB"/>
    </w:rPr>
  </w:style>
  <w:style w:type="character" w:styleId="Refdecomentrio">
    <w:name w:val="annotation reference"/>
    <w:basedOn w:val="Tipodeletrapredefinidodopargrafo"/>
    <w:uiPriority w:val="99"/>
    <w:semiHidden/>
    <w:unhideWhenUsed/>
    <w:rsid w:val="00F81028"/>
    <w:rPr>
      <w:sz w:val="16"/>
      <w:szCs w:val="16"/>
    </w:rPr>
  </w:style>
  <w:style w:type="paragraph" w:styleId="Textodecomentrio">
    <w:name w:val="annotation text"/>
    <w:basedOn w:val="Normal"/>
    <w:link w:val="TextodecomentrioCarter"/>
    <w:uiPriority w:val="99"/>
    <w:semiHidden/>
    <w:unhideWhenUsed/>
    <w:rsid w:val="00F81028"/>
    <w:rPr>
      <w:sz w:val="20"/>
      <w:szCs w:val="20"/>
    </w:rPr>
  </w:style>
  <w:style w:type="character" w:customStyle="1" w:styleId="TextodecomentrioCarter">
    <w:name w:val="Texto de comentário Caráter"/>
    <w:basedOn w:val="Tipodeletrapredefinidodopargrafo"/>
    <w:link w:val="Textodecomentrio"/>
    <w:uiPriority w:val="99"/>
    <w:semiHidden/>
    <w:rsid w:val="00F81028"/>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ter"/>
    <w:uiPriority w:val="99"/>
    <w:semiHidden/>
    <w:unhideWhenUsed/>
    <w:rsid w:val="00F81028"/>
    <w:rPr>
      <w:b/>
      <w:bCs/>
    </w:rPr>
  </w:style>
  <w:style w:type="character" w:customStyle="1" w:styleId="AssuntodecomentrioCarter">
    <w:name w:val="Assunto de comentário Caráter"/>
    <w:basedOn w:val="TextodecomentrioCarter"/>
    <w:link w:val="Assuntodecomentrio"/>
    <w:uiPriority w:val="99"/>
    <w:semiHidden/>
    <w:rsid w:val="00F81028"/>
    <w:rPr>
      <w:rFonts w:ascii="Times New Roman" w:eastAsia="Times New Roman" w:hAnsi="Times New Roman" w:cs="Times New Roman"/>
      <w:b/>
      <w:bCs/>
      <w:sz w:val="20"/>
      <w:szCs w:val="20"/>
      <w:lang w:val="en-GB"/>
    </w:rPr>
  </w:style>
  <w:style w:type="paragraph" w:styleId="Textodebalo">
    <w:name w:val="Balloon Text"/>
    <w:basedOn w:val="Normal"/>
    <w:link w:val="TextodebaloCarter"/>
    <w:uiPriority w:val="99"/>
    <w:semiHidden/>
    <w:unhideWhenUsed/>
    <w:rsid w:val="0084322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4322C"/>
    <w:rPr>
      <w:rFonts w:ascii="Segoe UI" w:eastAsia="Times New Roman" w:hAnsi="Segoe UI" w:cs="Segoe UI"/>
      <w:sz w:val="18"/>
      <w:szCs w:val="18"/>
      <w:lang w:val="en-GB"/>
    </w:rPr>
  </w:style>
  <w:style w:type="paragraph" w:styleId="Ttulo">
    <w:name w:val="Title"/>
    <w:basedOn w:val="Normal"/>
    <w:link w:val="TtuloCarter"/>
    <w:uiPriority w:val="99"/>
    <w:qFormat/>
    <w:rsid w:val="00D96C3A"/>
    <w:pPr>
      <w:jc w:val="center"/>
    </w:pPr>
    <w:rPr>
      <w:rFonts w:ascii="Trebuchet MS" w:hAnsi="Trebuchet MS"/>
      <w:b/>
      <w:sz w:val="36"/>
      <w:szCs w:val="20"/>
    </w:rPr>
  </w:style>
  <w:style w:type="character" w:customStyle="1" w:styleId="TtuloCarter">
    <w:name w:val="Título Caráter"/>
    <w:basedOn w:val="Tipodeletrapredefinidodopargrafo"/>
    <w:link w:val="Ttulo"/>
    <w:uiPriority w:val="99"/>
    <w:rsid w:val="00D96C3A"/>
    <w:rPr>
      <w:rFonts w:ascii="Trebuchet MS" w:eastAsia="Times New Roman" w:hAnsi="Trebuchet MS" w:cs="Times New Roman"/>
      <w:b/>
      <w:sz w:val="36"/>
      <w:szCs w:val="20"/>
      <w:lang w:val="en-GB"/>
    </w:rPr>
  </w:style>
  <w:style w:type="character" w:customStyle="1" w:styleId="hps">
    <w:name w:val="hps"/>
    <w:basedOn w:val="Tipodeletrapredefinidodopargrafo"/>
    <w:rsid w:val="00D9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5ADD647356D0E48A455DB602B873B68" ma:contentTypeVersion="1" ma:contentTypeDescription="Criar um novo documento." ma:contentTypeScope="" ma:versionID="5b4f179059fab6314c8aa72173f41c57">
  <xsd:schema xmlns:xsd="http://www.w3.org/2001/XMLSchema" xmlns:xs="http://www.w3.org/2001/XMLSchema" xmlns:p="http://schemas.microsoft.com/office/2006/metadata/properties" xmlns:ns1="http://schemas.microsoft.com/sharepoint/v3" targetNamespace="http://schemas.microsoft.com/office/2006/metadata/properties" ma:root="true" ma:fieldsID="4920f20bdc7b16672ba298f38bb1791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16FC6-B0E6-4875-8052-C7EA3321221D}">
  <ds:schemaRefs>
    <ds:schemaRef ds:uri="http://schemas.openxmlformats.org/officeDocument/2006/bibliography"/>
  </ds:schemaRefs>
</ds:datastoreItem>
</file>

<file path=customXml/itemProps2.xml><?xml version="1.0" encoding="utf-8"?>
<ds:datastoreItem xmlns:ds="http://schemas.openxmlformats.org/officeDocument/2006/customXml" ds:itemID="{B494EA6E-2C22-4CD8-9F9E-C9C6ACD70D9B}"/>
</file>

<file path=customXml/itemProps3.xml><?xml version="1.0" encoding="utf-8"?>
<ds:datastoreItem xmlns:ds="http://schemas.openxmlformats.org/officeDocument/2006/customXml" ds:itemID="{4825A36C-9DEB-49EC-A52F-C078A494E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74AD7-4F67-4C98-8318-FE7D056B7F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1020</Words>
  <Characters>5510</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Rodrigues</dc:creator>
  <cp:keywords/>
  <dc:description/>
  <cp:lastModifiedBy>Isabel Cristina Costa Silva</cp:lastModifiedBy>
  <cp:revision>4</cp:revision>
  <dcterms:created xsi:type="dcterms:W3CDTF">2024-05-21T15:12:00Z</dcterms:created>
  <dcterms:modified xsi:type="dcterms:W3CDTF">2024-05-22T14:27:00Z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0x010100D5ADD647356D0E48A455DB602B873B68</vt:lpwstr>
  </property>
  <property fmtid="{D5CDD505-2E9C-101B-9397-08002B2CF9AE}" pid="3" name="GrammarlyDocumentId">
    <vt:lpwstr>19138750ac7f9a52df97d042f98820c3c230bf214b2fe0529047649a75e5245c</vt:lpwstr>
  </property>
</Properties>
</file>