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E564F" w14:textId="77777777" w:rsidR="003702D3" w:rsidRDefault="003702D3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  <w:proofErr w:type="spellStart"/>
      <w:r w:rsidRPr="003702D3">
        <w:rPr>
          <w:rFonts w:ascii="NewsGotT" w:hAnsi="NewsGotT"/>
          <w:b/>
          <w:sz w:val="20"/>
          <w:szCs w:val="20"/>
        </w:rPr>
        <w:t>Checklist</w:t>
      </w:r>
      <w:proofErr w:type="spellEnd"/>
      <w:r w:rsidRPr="003702D3">
        <w:rPr>
          <w:rFonts w:ascii="NewsGotT" w:hAnsi="NewsGotT"/>
          <w:b/>
          <w:sz w:val="20"/>
          <w:szCs w:val="20"/>
        </w:rPr>
        <w:t xml:space="preserve"> </w:t>
      </w:r>
    </w:p>
    <w:p w14:paraId="451A613F" w14:textId="34149CC1" w:rsidR="00CC3AB1" w:rsidRPr="003702D3" w:rsidRDefault="00C55766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  <w:r w:rsidRPr="003702D3">
        <w:rPr>
          <w:rFonts w:ascii="NewsGotT" w:hAnsi="NewsGotT"/>
          <w:b/>
          <w:sz w:val="20"/>
          <w:szCs w:val="20"/>
        </w:rPr>
        <w:t xml:space="preserve">Protocolo </w:t>
      </w:r>
      <w:r w:rsidR="00F33E12" w:rsidRPr="003702D3">
        <w:rPr>
          <w:rFonts w:ascii="NewsGotT" w:hAnsi="NewsGotT"/>
          <w:b/>
          <w:sz w:val="20"/>
          <w:szCs w:val="20"/>
        </w:rPr>
        <w:t xml:space="preserve">de Cooperação </w:t>
      </w:r>
      <w:r w:rsidR="000C6420" w:rsidRPr="003702D3">
        <w:rPr>
          <w:rFonts w:ascii="NewsGotT" w:hAnsi="NewsGotT"/>
          <w:b/>
          <w:sz w:val="20"/>
          <w:szCs w:val="20"/>
        </w:rPr>
        <w:t xml:space="preserve">entre a UMinho e </w:t>
      </w:r>
      <w:r w:rsidRPr="003702D3">
        <w:rPr>
          <w:rFonts w:ascii="NewsGotT" w:hAnsi="NewsGotT"/>
          <w:b/>
          <w:sz w:val="20"/>
          <w:szCs w:val="20"/>
        </w:rPr>
        <w:t xml:space="preserve">outra </w:t>
      </w:r>
      <w:r w:rsidR="000C6420" w:rsidRPr="003702D3">
        <w:rPr>
          <w:rFonts w:ascii="NewsGotT" w:hAnsi="NewsGotT"/>
          <w:b/>
          <w:sz w:val="20"/>
          <w:szCs w:val="20"/>
        </w:rPr>
        <w:t>IES</w:t>
      </w:r>
    </w:p>
    <w:p w14:paraId="201184F5" w14:textId="57D773B1" w:rsidR="00601DCA" w:rsidRDefault="00601DCA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</w:p>
    <w:p w14:paraId="7F7E2197" w14:textId="77777777" w:rsidR="00213FE1" w:rsidRPr="003702D3" w:rsidRDefault="00213FE1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</w:p>
    <w:p w14:paraId="5B266107" w14:textId="4BA77D31" w:rsidR="00C55766" w:rsidRPr="003702D3" w:rsidRDefault="00C55766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>Antes da análise</w:t>
      </w:r>
      <w:r w:rsidR="003702D3">
        <w:rPr>
          <w:rFonts w:ascii="NewsGotT" w:hAnsi="NewsGotT"/>
          <w:b/>
          <w:bCs/>
          <w:sz w:val="20"/>
          <w:szCs w:val="20"/>
          <w:u w:val="single"/>
        </w:rPr>
        <w:t>:</w:t>
      </w:r>
    </w:p>
    <w:p w14:paraId="6A6521F5" w14:textId="77777777" w:rsidR="00C55766" w:rsidRPr="003702D3" w:rsidRDefault="00C55766" w:rsidP="003702D3">
      <w:pPr>
        <w:pStyle w:val="PargrafodaLista"/>
        <w:numPr>
          <w:ilvl w:val="0"/>
          <w:numId w:val="1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se já existe um protocolo e se ele ainda está vigente</w:t>
      </w:r>
    </w:p>
    <w:p w14:paraId="7CE5ED43" w14:textId="6725983F" w:rsidR="003876C7" w:rsidRPr="003702D3" w:rsidRDefault="00C55766" w:rsidP="003702D3">
      <w:pPr>
        <w:pStyle w:val="PargrafodaLista"/>
        <w:numPr>
          <w:ilvl w:val="0"/>
          <w:numId w:val="1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(caso haja outro protocolo) se</w:t>
      </w:r>
      <w:r w:rsidR="00601DCA" w:rsidRPr="003702D3">
        <w:rPr>
          <w:rFonts w:ascii="NewsGotT" w:hAnsi="NewsGotT"/>
          <w:sz w:val="20"/>
          <w:szCs w:val="20"/>
        </w:rPr>
        <w:t xml:space="preserve"> ele tem adendas ou ações especí</w:t>
      </w:r>
      <w:r w:rsidRPr="003702D3">
        <w:rPr>
          <w:rFonts w:ascii="NewsGotT" w:hAnsi="NewsGotT"/>
          <w:sz w:val="20"/>
          <w:szCs w:val="20"/>
        </w:rPr>
        <w:t>ficas atualmente em curso</w:t>
      </w:r>
    </w:p>
    <w:p w14:paraId="2D4D6B72" w14:textId="77777777" w:rsidR="00627AD8" w:rsidRPr="003702D3" w:rsidRDefault="00627AD8" w:rsidP="003702D3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70E788A9" w14:textId="3A1E0909" w:rsidR="00C55766" w:rsidRPr="003702D3" w:rsidRDefault="00C55766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 xml:space="preserve">Na parte da identificação: </w:t>
      </w:r>
    </w:p>
    <w:p w14:paraId="7D72A3B1" w14:textId="77777777" w:rsidR="00C55766" w:rsidRPr="003702D3" w:rsidRDefault="00C55766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se os dados da UMinho estão corretos </w:t>
      </w:r>
    </w:p>
    <w:p w14:paraId="31FEB783" w14:textId="5DBFA660" w:rsidR="00C55766" w:rsidRPr="003702D3" w:rsidRDefault="00C55766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se a pessoa que assina (pela U</w:t>
      </w:r>
      <w:r w:rsidR="003702D3">
        <w:rPr>
          <w:rFonts w:ascii="NewsGotT" w:hAnsi="NewsGotT"/>
          <w:sz w:val="20"/>
          <w:szCs w:val="20"/>
        </w:rPr>
        <w:t>M</w:t>
      </w:r>
      <w:r w:rsidRPr="003702D3">
        <w:rPr>
          <w:rFonts w:ascii="NewsGotT" w:hAnsi="NewsGotT"/>
          <w:sz w:val="20"/>
          <w:szCs w:val="20"/>
        </w:rPr>
        <w:t>inho) tem competência (se for competência delegada: identificar o despacho de delegação)</w:t>
      </w:r>
    </w:p>
    <w:p w14:paraId="13D2D9F6" w14:textId="77777777" w:rsidR="00C55766" w:rsidRPr="003702D3" w:rsidRDefault="00C55766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Solicitar à outra parte que confirme os dados/competência</w:t>
      </w:r>
    </w:p>
    <w:p w14:paraId="1B005CC7" w14:textId="77777777" w:rsidR="00C55766" w:rsidRPr="003702D3" w:rsidRDefault="00C55766" w:rsidP="003702D3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77F410C9" w14:textId="4A0C604E" w:rsidR="00C55766" w:rsidRPr="003702D3" w:rsidRDefault="00C55766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>No texto do protocolo</w:t>
      </w:r>
      <w:r w:rsidR="00213FE1">
        <w:rPr>
          <w:rFonts w:ascii="NewsGotT" w:hAnsi="NewsGotT"/>
          <w:b/>
          <w:bCs/>
          <w:sz w:val="20"/>
          <w:szCs w:val="20"/>
          <w:u w:val="single"/>
        </w:rPr>
        <w:t>:</w:t>
      </w:r>
    </w:p>
    <w:p w14:paraId="6934EEB2" w14:textId="77777777" w:rsidR="00C55766" w:rsidRPr="003702D3" w:rsidRDefault="00C55766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i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</w:t>
      </w:r>
      <w:r w:rsidR="00601DCA" w:rsidRPr="003702D3">
        <w:rPr>
          <w:rFonts w:ascii="NewsGotT" w:hAnsi="NewsGotT"/>
          <w:sz w:val="20"/>
          <w:szCs w:val="20"/>
        </w:rPr>
        <w:t>as atividades elencadas na clá</w:t>
      </w:r>
      <w:r w:rsidRPr="003702D3">
        <w:rPr>
          <w:rFonts w:ascii="NewsGotT" w:hAnsi="NewsGotT"/>
          <w:sz w:val="20"/>
          <w:szCs w:val="20"/>
        </w:rPr>
        <w:t xml:space="preserve">usula 2.ª. </w:t>
      </w:r>
      <w:r w:rsidRPr="003702D3">
        <w:rPr>
          <w:rFonts w:ascii="NewsGotT" w:hAnsi="NewsGotT"/>
          <w:i/>
          <w:sz w:val="20"/>
          <w:szCs w:val="20"/>
        </w:rPr>
        <w:t>Não tem de estar todas, mas se houver novas elas terão que ser objeto de análise</w:t>
      </w:r>
    </w:p>
    <w:p w14:paraId="2EB61049" w14:textId="4F68D955" w:rsidR="00C55766" w:rsidRPr="003702D3" w:rsidRDefault="00C55766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o protocolo prevê a necessidade de celebrar adendas </w:t>
      </w:r>
    </w:p>
    <w:p w14:paraId="199B9065" w14:textId="77777777" w:rsidR="00C55766" w:rsidRPr="003702D3" w:rsidRDefault="00C55766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o protocolo prevê regras referentes à</w:t>
      </w:r>
    </w:p>
    <w:p w14:paraId="7FFF3E4A" w14:textId="77777777" w:rsidR="00C55766" w:rsidRPr="003702D3" w:rsidRDefault="00C55766" w:rsidP="003702D3">
      <w:pPr>
        <w:pStyle w:val="PargrafodaLista"/>
        <w:numPr>
          <w:ilvl w:val="0"/>
          <w:numId w:val="4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Confidencialidade</w:t>
      </w:r>
    </w:p>
    <w:p w14:paraId="7E05A7A6" w14:textId="77777777" w:rsidR="00C55766" w:rsidRPr="003702D3" w:rsidRDefault="00C55766" w:rsidP="003702D3">
      <w:pPr>
        <w:pStyle w:val="PargrafodaLista"/>
        <w:numPr>
          <w:ilvl w:val="0"/>
          <w:numId w:val="4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Propriedade intelectual</w:t>
      </w:r>
    </w:p>
    <w:p w14:paraId="39FD746E" w14:textId="77777777" w:rsidR="00C55766" w:rsidRPr="003702D3" w:rsidRDefault="00C55766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o protocolo não tem uma duração superior a 5 anos</w:t>
      </w:r>
    </w:p>
    <w:p w14:paraId="4B6873CE" w14:textId="5E9C6295" w:rsidR="00C55766" w:rsidRPr="003702D3" w:rsidRDefault="00C55766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o protocolo não pode ser renovado automaticamente</w:t>
      </w:r>
    </w:p>
    <w:p w14:paraId="093C8603" w14:textId="77777777" w:rsidR="00D0413D" w:rsidRPr="003702D3" w:rsidRDefault="00D0413D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o protocolo pode ser modificado, no todo ou em parte, ou revogado</w:t>
      </w:r>
    </w:p>
    <w:p w14:paraId="012F897F" w14:textId="4795391C" w:rsidR="00601DCA" w:rsidRPr="003702D3" w:rsidRDefault="00601DCA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o protocolo prevê a possibilidade de denúncia pelas partes com aviso prévio</w:t>
      </w:r>
      <w:r w:rsidR="00102617" w:rsidRPr="003702D3">
        <w:rPr>
          <w:rFonts w:ascii="NewsGotT" w:hAnsi="NewsGotT"/>
          <w:sz w:val="20"/>
          <w:szCs w:val="20"/>
        </w:rPr>
        <w:t>.</w:t>
      </w:r>
    </w:p>
    <w:p w14:paraId="17BA7095" w14:textId="7259ACB7" w:rsidR="00601DCA" w:rsidRPr="003702D3" w:rsidRDefault="00601DCA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o protocolo tem uma regra a isentar de responsabilidade</w:t>
      </w:r>
      <w:r w:rsidR="00C63BD1" w:rsidRPr="003702D3">
        <w:rPr>
          <w:rFonts w:ascii="NewsGotT" w:hAnsi="NewsGotT"/>
          <w:sz w:val="20"/>
          <w:szCs w:val="20"/>
        </w:rPr>
        <w:t>, i</w:t>
      </w:r>
      <w:r w:rsidR="00F33E12" w:rsidRPr="003702D3">
        <w:rPr>
          <w:rFonts w:ascii="NewsGotT" w:hAnsi="NewsGotT"/>
          <w:sz w:val="20"/>
          <w:szCs w:val="20"/>
        </w:rPr>
        <w:t>ndependentemente do motivo de ce</w:t>
      </w:r>
      <w:r w:rsidR="00C63BD1" w:rsidRPr="003702D3">
        <w:rPr>
          <w:rFonts w:ascii="NewsGotT" w:hAnsi="NewsGotT"/>
          <w:sz w:val="20"/>
          <w:szCs w:val="20"/>
        </w:rPr>
        <w:t>ssação do protocolo</w:t>
      </w:r>
    </w:p>
    <w:p w14:paraId="667DB462" w14:textId="70981E60" w:rsidR="00601DCA" w:rsidRPr="003702D3" w:rsidRDefault="00601DCA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o protocolo prevê o dever de garantir as ações em curso no </w:t>
      </w:r>
      <w:r w:rsidR="00C63BD1" w:rsidRPr="003702D3">
        <w:rPr>
          <w:rFonts w:ascii="NewsGotT" w:hAnsi="NewsGotT"/>
          <w:sz w:val="20"/>
          <w:szCs w:val="20"/>
        </w:rPr>
        <w:t>momento da cessação da vigência</w:t>
      </w:r>
    </w:p>
    <w:p w14:paraId="7F7DF80A" w14:textId="77777777" w:rsidR="00C55766" w:rsidRPr="003702D3" w:rsidRDefault="00601DCA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o protocolo prevê a resolução dos conflitos de forma amigável. </w:t>
      </w:r>
      <w:r w:rsidR="00C55766" w:rsidRPr="003702D3">
        <w:rPr>
          <w:rFonts w:ascii="NewsGotT" w:hAnsi="NewsGotT"/>
          <w:sz w:val="20"/>
          <w:szCs w:val="20"/>
        </w:rPr>
        <w:t xml:space="preserve"> </w:t>
      </w:r>
    </w:p>
    <w:p w14:paraId="1EA19776" w14:textId="77777777" w:rsidR="00C55766" w:rsidRPr="003702D3" w:rsidRDefault="00C55766" w:rsidP="003702D3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383C5F36" w14:textId="77777777" w:rsidR="00C55766" w:rsidRPr="003702D3" w:rsidRDefault="00C55766" w:rsidP="003702D3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7F1D702F" w14:textId="77777777" w:rsidR="00601DCA" w:rsidRPr="003702D3" w:rsidRDefault="00601DCA" w:rsidP="003702D3">
      <w:pPr>
        <w:spacing w:before="120" w:after="120" w:line="220" w:lineRule="exact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br w:type="page"/>
      </w:r>
    </w:p>
    <w:p w14:paraId="29F0B18C" w14:textId="77777777" w:rsidR="003702D3" w:rsidRDefault="003702D3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  <w:proofErr w:type="spellStart"/>
      <w:r w:rsidRPr="003702D3">
        <w:rPr>
          <w:rFonts w:ascii="NewsGotT" w:hAnsi="NewsGotT"/>
          <w:b/>
          <w:sz w:val="20"/>
          <w:szCs w:val="20"/>
        </w:rPr>
        <w:lastRenderedPageBreak/>
        <w:t>Checklist</w:t>
      </w:r>
      <w:proofErr w:type="spellEnd"/>
    </w:p>
    <w:p w14:paraId="2765A58D" w14:textId="585758A6" w:rsidR="00601DCA" w:rsidRPr="003702D3" w:rsidRDefault="00601DCA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  <w:r w:rsidRPr="003702D3">
        <w:rPr>
          <w:rFonts w:ascii="NewsGotT" w:hAnsi="NewsGotT"/>
          <w:b/>
          <w:sz w:val="20"/>
          <w:szCs w:val="20"/>
        </w:rPr>
        <w:t>Protocolo</w:t>
      </w:r>
      <w:r w:rsidR="00F33E12" w:rsidRPr="003702D3">
        <w:rPr>
          <w:rFonts w:ascii="NewsGotT" w:hAnsi="NewsGotT"/>
          <w:b/>
          <w:sz w:val="20"/>
          <w:szCs w:val="20"/>
        </w:rPr>
        <w:t xml:space="preserve"> de Cooperação</w:t>
      </w:r>
      <w:r w:rsidR="000C6420" w:rsidRPr="003702D3">
        <w:rPr>
          <w:rFonts w:ascii="NewsGotT" w:hAnsi="NewsGotT"/>
          <w:b/>
          <w:sz w:val="20"/>
          <w:szCs w:val="20"/>
        </w:rPr>
        <w:t xml:space="preserve"> entre a UMinho e </w:t>
      </w:r>
      <w:r w:rsidRPr="003702D3">
        <w:rPr>
          <w:rFonts w:ascii="NewsGotT" w:hAnsi="NewsGotT"/>
          <w:b/>
          <w:sz w:val="20"/>
          <w:szCs w:val="20"/>
        </w:rPr>
        <w:t xml:space="preserve">entidade </w:t>
      </w:r>
      <w:r w:rsidR="00F33E12" w:rsidRPr="003702D3">
        <w:rPr>
          <w:rFonts w:ascii="NewsGotT" w:hAnsi="NewsGotT"/>
          <w:b/>
          <w:sz w:val="20"/>
          <w:szCs w:val="20"/>
        </w:rPr>
        <w:t>nacional</w:t>
      </w:r>
    </w:p>
    <w:p w14:paraId="018CCA0C" w14:textId="24DBAB52" w:rsidR="00601DCA" w:rsidRDefault="00601DCA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</w:p>
    <w:p w14:paraId="1A48403C" w14:textId="77777777" w:rsidR="00213FE1" w:rsidRPr="003702D3" w:rsidRDefault="00213FE1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</w:p>
    <w:p w14:paraId="112FEE34" w14:textId="292A1CB4" w:rsidR="00601DCA" w:rsidRPr="003702D3" w:rsidRDefault="00601DCA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>Antes da análise</w:t>
      </w:r>
      <w:r w:rsidR="003702D3">
        <w:rPr>
          <w:rFonts w:ascii="NewsGotT" w:hAnsi="NewsGotT"/>
          <w:b/>
          <w:bCs/>
          <w:sz w:val="20"/>
          <w:szCs w:val="20"/>
          <w:u w:val="single"/>
        </w:rPr>
        <w:t>:</w:t>
      </w:r>
    </w:p>
    <w:p w14:paraId="76D1EB13" w14:textId="77777777" w:rsidR="00601DCA" w:rsidRPr="003702D3" w:rsidRDefault="00601DCA" w:rsidP="003702D3">
      <w:pPr>
        <w:pStyle w:val="PargrafodaLista"/>
        <w:numPr>
          <w:ilvl w:val="0"/>
          <w:numId w:val="1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se já existe um protocolo e se ele ainda está vigente</w:t>
      </w:r>
    </w:p>
    <w:p w14:paraId="6E34275B" w14:textId="77777777" w:rsidR="00601DCA" w:rsidRPr="003702D3" w:rsidRDefault="00601DCA" w:rsidP="003702D3">
      <w:pPr>
        <w:pStyle w:val="PargrafodaLista"/>
        <w:numPr>
          <w:ilvl w:val="0"/>
          <w:numId w:val="1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(caso haja outro protocolo) se ele tem adendas ou ações específicas atualmente em curso</w:t>
      </w:r>
    </w:p>
    <w:p w14:paraId="61D6C26C" w14:textId="77777777" w:rsidR="00601DCA" w:rsidRPr="003702D3" w:rsidRDefault="00601DCA" w:rsidP="003702D3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06ED8686" w14:textId="77777777" w:rsidR="00601DCA" w:rsidRPr="003702D3" w:rsidRDefault="00601DCA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 xml:space="preserve">Na parte da identificação: </w:t>
      </w:r>
    </w:p>
    <w:p w14:paraId="614E7BA0" w14:textId="77777777" w:rsidR="00601DCA" w:rsidRPr="003702D3" w:rsidRDefault="00601DCA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se os dados da UMinho estão corretos </w:t>
      </w:r>
    </w:p>
    <w:p w14:paraId="1AE984C4" w14:textId="27BD6DCD" w:rsidR="00601DCA" w:rsidRPr="003702D3" w:rsidRDefault="00601DCA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se a pessoa que assina (pela U</w:t>
      </w:r>
      <w:r w:rsidR="003702D3">
        <w:rPr>
          <w:rFonts w:ascii="NewsGotT" w:hAnsi="NewsGotT"/>
          <w:sz w:val="20"/>
          <w:szCs w:val="20"/>
        </w:rPr>
        <w:t>M</w:t>
      </w:r>
      <w:r w:rsidRPr="003702D3">
        <w:rPr>
          <w:rFonts w:ascii="NewsGotT" w:hAnsi="NewsGotT"/>
          <w:sz w:val="20"/>
          <w:szCs w:val="20"/>
        </w:rPr>
        <w:t>inho) tem competência (se for competência delegada: identificar o despacho de delegação)</w:t>
      </w:r>
    </w:p>
    <w:p w14:paraId="0B970C4D" w14:textId="77777777" w:rsidR="00601DCA" w:rsidRPr="003702D3" w:rsidRDefault="00601DCA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Solicitar à outra parte que confirme os dados/competência</w:t>
      </w:r>
    </w:p>
    <w:p w14:paraId="3CBFA92F" w14:textId="77777777" w:rsidR="00601DCA" w:rsidRPr="003702D3" w:rsidRDefault="00601DCA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a informação em falta nos considerandos foi inserida </w:t>
      </w:r>
    </w:p>
    <w:p w14:paraId="1FCA474B" w14:textId="77777777" w:rsidR="00601DCA" w:rsidRPr="00213FE1" w:rsidRDefault="00601DCA" w:rsidP="00213FE1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2E1DCC35" w14:textId="4F9BE6F4" w:rsidR="00601DCA" w:rsidRPr="003702D3" w:rsidRDefault="00601DCA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>No texto do protocolo</w:t>
      </w:r>
      <w:r w:rsidR="003702D3">
        <w:rPr>
          <w:rFonts w:ascii="NewsGotT" w:hAnsi="NewsGotT"/>
          <w:b/>
          <w:bCs/>
          <w:sz w:val="20"/>
          <w:szCs w:val="20"/>
          <w:u w:val="single"/>
        </w:rPr>
        <w:t>:</w:t>
      </w:r>
    </w:p>
    <w:p w14:paraId="482FDD6D" w14:textId="77777777" w:rsidR="00601DCA" w:rsidRPr="003702D3" w:rsidRDefault="00601DC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i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as atividades elencadas na cláusula 1.ª. </w:t>
      </w:r>
      <w:r w:rsidRPr="003702D3">
        <w:rPr>
          <w:rFonts w:ascii="NewsGotT" w:hAnsi="NewsGotT"/>
          <w:i/>
          <w:sz w:val="20"/>
          <w:szCs w:val="20"/>
        </w:rPr>
        <w:t>Não tem de estar todas, mas se houver novas elas terão que ser objeto de análise</w:t>
      </w:r>
    </w:p>
    <w:p w14:paraId="6F4E8612" w14:textId="10AC47DB" w:rsidR="00601DCA" w:rsidRPr="003702D3" w:rsidRDefault="00601DC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o protocolo prevê a necessidade de celebrar adendas </w:t>
      </w:r>
    </w:p>
    <w:p w14:paraId="327A5AD3" w14:textId="77777777" w:rsidR="00601DCA" w:rsidRPr="003702D3" w:rsidRDefault="00601DC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o protocolo prevê regras referentes à</w:t>
      </w:r>
    </w:p>
    <w:p w14:paraId="1AFB14EA" w14:textId="77777777" w:rsidR="00601DCA" w:rsidRPr="003702D3" w:rsidRDefault="00601DCA" w:rsidP="003702D3">
      <w:pPr>
        <w:pStyle w:val="PargrafodaLista"/>
        <w:numPr>
          <w:ilvl w:val="0"/>
          <w:numId w:val="4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Confidencialidade</w:t>
      </w:r>
    </w:p>
    <w:p w14:paraId="2D5E1AB1" w14:textId="77777777" w:rsidR="00601DCA" w:rsidRPr="003702D3" w:rsidRDefault="00601DCA" w:rsidP="003702D3">
      <w:pPr>
        <w:pStyle w:val="PargrafodaLista"/>
        <w:numPr>
          <w:ilvl w:val="0"/>
          <w:numId w:val="4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Propriedade intelectual</w:t>
      </w:r>
    </w:p>
    <w:p w14:paraId="0E32CF4C" w14:textId="77777777" w:rsidR="00601DCA" w:rsidRPr="003702D3" w:rsidRDefault="00601DCA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o protocolo não tem uma duração superior a 5 anos</w:t>
      </w:r>
    </w:p>
    <w:p w14:paraId="4E4745AA" w14:textId="513715C0" w:rsidR="00601DCA" w:rsidRPr="003702D3" w:rsidRDefault="00601DCA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o protocolo não pode ser renovado automaticamente</w:t>
      </w:r>
    </w:p>
    <w:p w14:paraId="098688D8" w14:textId="77777777" w:rsidR="00D0413D" w:rsidRPr="003702D3" w:rsidRDefault="00D0413D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o protocolo pode ser modificado, no todo ou em parte, ou revogado</w:t>
      </w:r>
    </w:p>
    <w:p w14:paraId="1F48674C" w14:textId="0CA73F00" w:rsidR="00601DCA" w:rsidRPr="003702D3" w:rsidRDefault="00601DCA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o protocolo prevê a possibilidade de denúncia pelas partes com aviso prévio</w:t>
      </w:r>
    </w:p>
    <w:p w14:paraId="4905F61D" w14:textId="77777777" w:rsidR="00F33E12" w:rsidRPr="003702D3" w:rsidRDefault="00F33E12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o protocolo tem uma regra a isentar de responsabilidade, independentemente do motivo de cessação do protocolo</w:t>
      </w:r>
    </w:p>
    <w:p w14:paraId="37AF8E99" w14:textId="4825CDCC" w:rsidR="00601DCA" w:rsidRPr="003702D3" w:rsidRDefault="00601DCA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o protocolo prevê que a resolução dos conflitos</w:t>
      </w:r>
      <w:r w:rsidR="00F33E12" w:rsidRPr="003702D3">
        <w:rPr>
          <w:rFonts w:ascii="NewsGotT" w:hAnsi="NewsGotT"/>
          <w:sz w:val="20"/>
          <w:szCs w:val="20"/>
        </w:rPr>
        <w:t xml:space="preserve"> amigável e, caso não tenham existo, sujeitam à</w:t>
      </w:r>
      <w:r w:rsidRPr="003702D3">
        <w:rPr>
          <w:rFonts w:ascii="NewsGotT" w:hAnsi="NewsGotT"/>
          <w:sz w:val="20"/>
          <w:szCs w:val="20"/>
        </w:rPr>
        <w:t xml:space="preserve"> competência dos tribunais da comarca de braga (no caso de os protocolos internacionais verificar qual é a lei aplicável).  </w:t>
      </w:r>
    </w:p>
    <w:p w14:paraId="353BA540" w14:textId="77777777" w:rsidR="003702D3" w:rsidRDefault="00601DCA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br w:type="page"/>
      </w:r>
      <w:proofErr w:type="spellStart"/>
      <w:r w:rsidR="003702D3" w:rsidRPr="003702D3">
        <w:rPr>
          <w:rFonts w:ascii="NewsGotT" w:hAnsi="NewsGotT"/>
          <w:b/>
          <w:sz w:val="20"/>
          <w:szCs w:val="20"/>
        </w:rPr>
        <w:lastRenderedPageBreak/>
        <w:t>Checklist</w:t>
      </w:r>
      <w:proofErr w:type="spellEnd"/>
      <w:r w:rsidR="003702D3" w:rsidRPr="003702D3">
        <w:rPr>
          <w:rFonts w:ascii="NewsGotT" w:hAnsi="NewsGotT"/>
          <w:b/>
          <w:sz w:val="20"/>
          <w:szCs w:val="20"/>
        </w:rPr>
        <w:t xml:space="preserve"> </w:t>
      </w:r>
    </w:p>
    <w:p w14:paraId="64FE6211" w14:textId="3FB59C58" w:rsidR="008F065A" w:rsidRPr="003702D3" w:rsidRDefault="008F065A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  <w:r w:rsidRPr="003702D3">
        <w:rPr>
          <w:rFonts w:ascii="NewsGotT" w:hAnsi="NewsGotT"/>
          <w:b/>
          <w:sz w:val="20"/>
          <w:szCs w:val="20"/>
        </w:rPr>
        <w:t xml:space="preserve">Adenda </w:t>
      </w:r>
      <w:r w:rsidR="00FE46D1" w:rsidRPr="003702D3">
        <w:rPr>
          <w:rFonts w:ascii="NewsGotT" w:hAnsi="NewsGotT"/>
          <w:b/>
          <w:sz w:val="20"/>
          <w:szCs w:val="20"/>
        </w:rPr>
        <w:t xml:space="preserve">ao Protocolo para </w:t>
      </w:r>
      <w:r w:rsidRPr="003702D3">
        <w:rPr>
          <w:rFonts w:ascii="NewsGotT" w:hAnsi="NewsGotT"/>
          <w:b/>
          <w:sz w:val="20"/>
          <w:szCs w:val="20"/>
        </w:rPr>
        <w:t>Ação Específica</w:t>
      </w:r>
    </w:p>
    <w:p w14:paraId="0E0501E4" w14:textId="7A115506" w:rsidR="008F065A" w:rsidRDefault="008F065A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</w:p>
    <w:p w14:paraId="05F7B614" w14:textId="77777777" w:rsidR="00213FE1" w:rsidRPr="003702D3" w:rsidRDefault="00213FE1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</w:p>
    <w:p w14:paraId="712647E4" w14:textId="4C3F5474" w:rsidR="008F065A" w:rsidRPr="003702D3" w:rsidRDefault="008F065A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>Antes da análise</w:t>
      </w:r>
      <w:r w:rsidR="003702D3">
        <w:rPr>
          <w:rFonts w:ascii="NewsGotT" w:hAnsi="NewsGotT"/>
          <w:b/>
          <w:bCs/>
          <w:sz w:val="20"/>
          <w:szCs w:val="20"/>
          <w:u w:val="single"/>
        </w:rPr>
        <w:t>:</w:t>
      </w:r>
    </w:p>
    <w:p w14:paraId="64A0DB47" w14:textId="77777777" w:rsidR="008F065A" w:rsidRPr="003702D3" w:rsidRDefault="008F065A" w:rsidP="003702D3">
      <w:pPr>
        <w:pStyle w:val="PargrafodaLista"/>
        <w:numPr>
          <w:ilvl w:val="0"/>
          <w:numId w:val="1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se o protocolo “chapéu” ainda está em vigor </w:t>
      </w:r>
    </w:p>
    <w:p w14:paraId="0A0930E7" w14:textId="0E1FD1B4" w:rsidR="008F065A" w:rsidRPr="003702D3" w:rsidRDefault="008F065A" w:rsidP="003702D3">
      <w:pPr>
        <w:pStyle w:val="PargrafodaLista"/>
        <w:numPr>
          <w:ilvl w:val="0"/>
          <w:numId w:val="1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se existem outras adendas </w:t>
      </w:r>
    </w:p>
    <w:p w14:paraId="1DA5B5EF" w14:textId="11206809" w:rsidR="008F065A" w:rsidRPr="003702D3" w:rsidRDefault="008F065A" w:rsidP="003702D3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79414526" w14:textId="77777777" w:rsidR="008F065A" w:rsidRPr="003702D3" w:rsidRDefault="008F065A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 xml:space="preserve">Na parte da identificação: </w:t>
      </w:r>
    </w:p>
    <w:p w14:paraId="5806ACE7" w14:textId="77777777" w:rsidR="008F065A" w:rsidRPr="003702D3" w:rsidRDefault="008F065A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se os dados da UMinho estão corretos </w:t>
      </w:r>
    </w:p>
    <w:p w14:paraId="1323FB8D" w14:textId="20918752" w:rsidR="008F065A" w:rsidRPr="003702D3" w:rsidRDefault="008F065A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se a pessoa que assina (pela U</w:t>
      </w:r>
      <w:r w:rsidR="003702D3">
        <w:rPr>
          <w:rFonts w:ascii="NewsGotT" w:hAnsi="NewsGotT"/>
          <w:sz w:val="20"/>
          <w:szCs w:val="20"/>
        </w:rPr>
        <w:t>M</w:t>
      </w:r>
      <w:r w:rsidRPr="003702D3">
        <w:rPr>
          <w:rFonts w:ascii="NewsGotT" w:hAnsi="NewsGotT"/>
          <w:sz w:val="20"/>
          <w:szCs w:val="20"/>
        </w:rPr>
        <w:t>inho) tem competência (se for competência delegada: identificar o despacho de delegação)</w:t>
      </w:r>
    </w:p>
    <w:p w14:paraId="66761DB2" w14:textId="77777777" w:rsidR="008F065A" w:rsidRPr="003702D3" w:rsidRDefault="008F065A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Solicitar à outra parte que confirme os dados/competência</w:t>
      </w:r>
    </w:p>
    <w:p w14:paraId="5C5E2ED2" w14:textId="77777777" w:rsidR="008F065A" w:rsidRPr="00213FE1" w:rsidRDefault="008F065A" w:rsidP="00213FE1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2437237B" w14:textId="3B1D43D5" w:rsidR="008F065A" w:rsidRPr="003702D3" w:rsidRDefault="008F065A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>No texto da adenda</w:t>
      </w:r>
      <w:r w:rsidR="003702D3">
        <w:rPr>
          <w:rFonts w:ascii="NewsGotT" w:hAnsi="NewsGotT"/>
          <w:b/>
          <w:bCs/>
          <w:sz w:val="20"/>
          <w:szCs w:val="20"/>
          <w:u w:val="single"/>
        </w:rPr>
        <w:t>:</w:t>
      </w:r>
    </w:p>
    <w:p w14:paraId="7258DC74" w14:textId="3C4D5E0C" w:rsidR="008F065A" w:rsidRPr="003702D3" w:rsidRDefault="008F065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o objeto e se </w:t>
      </w:r>
      <w:r w:rsidR="00F33E12" w:rsidRPr="003702D3">
        <w:rPr>
          <w:rFonts w:ascii="NewsGotT" w:hAnsi="NewsGotT"/>
          <w:sz w:val="20"/>
          <w:szCs w:val="20"/>
        </w:rPr>
        <w:t xml:space="preserve">este </w:t>
      </w:r>
      <w:r w:rsidRPr="003702D3">
        <w:rPr>
          <w:rFonts w:ascii="NewsGotT" w:hAnsi="NewsGotT"/>
          <w:sz w:val="20"/>
          <w:szCs w:val="20"/>
        </w:rPr>
        <w:t>está enquadrado no protocolo</w:t>
      </w:r>
    </w:p>
    <w:p w14:paraId="560E45E0" w14:textId="77777777" w:rsidR="008F065A" w:rsidRPr="003702D3" w:rsidRDefault="008F065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se há planos de trabalho e cronograma</w:t>
      </w:r>
    </w:p>
    <w:p w14:paraId="75800A10" w14:textId="62E82EF3" w:rsidR="008F065A" w:rsidRPr="003702D3" w:rsidRDefault="008F065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se há financiamento ou se há uma regra que refere que o financiamento é feito através dos programas e fundos regulares</w:t>
      </w:r>
    </w:p>
    <w:p w14:paraId="4C0EF056" w14:textId="77777777" w:rsidR="008F065A" w:rsidRPr="003702D3" w:rsidRDefault="008F065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prevê regras referentes à</w:t>
      </w:r>
    </w:p>
    <w:p w14:paraId="16A0F670" w14:textId="77777777" w:rsidR="008F065A" w:rsidRPr="003702D3" w:rsidRDefault="008F065A" w:rsidP="003702D3">
      <w:pPr>
        <w:pStyle w:val="PargrafodaLista"/>
        <w:numPr>
          <w:ilvl w:val="0"/>
          <w:numId w:val="4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Confidencialidade</w:t>
      </w:r>
    </w:p>
    <w:p w14:paraId="381AEDA5" w14:textId="73154E5E" w:rsidR="008F065A" w:rsidRPr="003702D3" w:rsidRDefault="008F065A" w:rsidP="003702D3">
      <w:pPr>
        <w:pStyle w:val="PargrafodaLista"/>
        <w:numPr>
          <w:ilvl w:val="0"/>
          <w:numId w:val="4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Propriedade intelectual</w:t>
      </w:r>
    </w:p>
    <w:p w14:paraId="41B1147C" w14:textId="79389AF1" w:rsidR="00FE46D1" w:rsidRPr="003702D3" w:rsidRDefault="00FE46D1" w:rsidP="003702D3">
      <w:pPr>
        <w:pStyle w:val="PargrafodaLista"/>
        <w:numPr>
          <w:ilvl w:val="0"/>
          <w:numId w:val="4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Dados pessoais</w:t>
      </w:r>
    </w:p>
    <w:p w14:paraId="7C1BAD4D" w14:textId="1D354ACF" w:rsidR="008F065A" w:rsidRPr="003702D3" w:rsidRDefault="008F065A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a adenda não vigora durante mais tempo que o protocolo </w:t>
      </w:r>
    </w:p>
    <w:p w14:paraId="2083AFBB" w14:textId="571894F8" w:rsidR="00FE46D1" w:rsidRPr="003702D3" w:rsidRDefault="00FE46D1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o protocolo pode ser modificado, no todo ou em parte, ou revogado</w:t>
      </w:r>
    </w:p>
    <w:p w14:paraId="4CD4656C" w14:textId="74C8E224" w:rsidR="008F065A" w:rsidRPr="003702D3" w:rsidRDefault="008F065A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142" w:firstLine="425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prevê a possibilidade de denúncia pelas partes com aviso prévio</w:t>
      </w:r>
    </w:p>
    <w:p w14:paraId="599874DD" w14:textId="12316D6C" w:rsidR="00FE46D1" w:rsidRPr="003702D3" w:rsidRDefault="00FE46D1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142" w:firstLine="425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se o protocolo dispõe sobre a possibilidade de resolver</w:t>
      </w:r>
      <w:r w:rsidR="00D0413D" w:rsidRPr="003702D3">
        <w:rPr>
          <w:rFonts w:ascii="NewsGotT" w:hAnsi="NewsGotT"/>
          <w:sz w:val="20"/>
          <w:szCs w:val="20"/>
        </w:rPr>
        <w:t xml:space="preserve"> </w:t>
      </w:r>
      <w:r w:rsidRPr="003702D3">
        <w:rPr>
          <w:rFonts w:ascii="NewsGotT" w:hAnsi="NewsGotT"/>
          <w:sz w:val="20"/>
          <w:szCs w:val="20"/>
        </w:rPr>
        <w:t>a Adenda em caso de incumprimento</w:t>
      </w:r>
    </w:p>
    <w:p w14:paraId="0B43C338" w14:textId="2F0D7F6B" w:rsidR="008F065A" w:rsidRPr="003702D3" w:rsidRDefault="008F065A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142" w:firstLine="425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salvaguarda os compromissos previamente assumido</w:t>
      </w:r>
      <w:r w:rsidR="00627AD8" w:rsidRPr="003702D3">
        <w:rPr>
          <w:rFonts w:ascii="NewsGotT" w:hAnsi="NewsGotT"/>
          <w:sz w:val="20"/>
          <w:szCs w:val="20"/>
        </w:rPr>
        <w:t>s</w:t>
      </w:r>
      <w:r w:rsidRPr="003702D3">
        <w:rPr>
          <w:rFonts w:ascii="NewsGotT" w:hAnsi="NewsGotT"/>
          <w:sz w:val="20"/>
          <w:szCs w:val="20"/>
        </w:rPr>
        <w:t xml:space="preserve"> </w:t>
      </w:r>
    </w:p>
    <w:p w14:paraId="41A4ECCC" w14:textId="77777777" w:rsidR="008F065A" w:rsidRPr="003702D3" w:rsidRDefault="008F065A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142" w:firstLine="425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prevê a resolução dos conflitos de forma amigável</w:t>
      </w:r>
    </w:p>
    <w:p w14:paraId="6F1D2373" w14:textId="77777777" w:rsidR="008F065A" w:rsidRPr="003702D3" w:rsidRDefault="008F065A" w:rsidP="003702D3">
      <w:pPr>
        <w:spacing w:before="120" w:after="120" w:line="220" w:lineRule="exact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br w:type="page"/>
      </w:r>
    </w:p>
    <w:p w14:paraId="4BE5EEB5" w14:textId="72E769D0" w:rsidR="008F065A" w:rsidRPr="003702D3" w:rsidRDefault="003702D3" w:rsidP="003702D3">
      <w:pPr>
        <w:spacing w:before="120" w:after="120" w:line="220" w:lineRule="exact"/>
        <w:jc w:val="center"/>
        <w:rPr>
          <w:rFonts w:ascii="NewsGotT" w:hAnsi="NewsGotT"/>
          <w:sz w:val="20"/>
          <w:szCs w:val="20"/>
        </w:rPr>
      </w:pPr>
      <w:proofErr w:type="spellStart"/>
      <w:r w:rsidRPr="003702D3">
        <w:rPr>
          <w:rFonts w:ascii="NewsGotT" w:hAnsi="NewsGotT"/>
          <w:b/>
          <w:sz w:val="20"/>
          <w:szCs w:val="20"/>
        </w:rPr>
        <w:lastRenderedPageBreak/>
        <w:t>Checklist</w:t>
      </w:r>
      <w:proofErr w:type="spellEnd"/>
    </w:p>
    <w:p w14:paraId="4F038060" w14:textId="655116E0" w:rsidR="00601DCA" w:rsidRPr="003702D3" w:rsidRDefault="00601DCA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  <w:r w:rsidRPr="003702D3">
        <w:rPr>
          <w:rFonts w:ascii="NewsGotT" w:hAnsi="NewsGotT"/>
          <w:b/>
          <w:sz w:val="20"/>
          <w:szCs w:val="20"/>
        </w:rPr>
        <w:t xml:space="preserve">Adenda </w:t>
      </w:r>
      <w:r w:rsidR="00FE46D1" w:rsidRPr="003702D3">
        <w:rPr>
          <w:rFonts w:ascii="NewsGotT" w:hAnsi="NewsGotT"/>
          <w:b/>
          <w:sz w:val="20"/>
          <w:szCs w:val="20"/>
        </w:rPr>
        <w:t xml:space="preserve">ao Protocolo de Cooperação para realização de períodos de </w:t>
      </w:r>
      <w:r w:rsidRPr="003702D3">
        <w:rPr>
          <w:rFonts w:ascii="NewsGotT" w:hAnsi="NewsGotT"/>
          <w:b/>
          <w:sz w:val="20"/>
          <w:szCs w:val="20"/>
        </w:rPr>
        <w:t>Mobilidade</w:t>
      </w:r>
    </w:p>
    <w:p w14:paraId="5460CEEC" w14:textId="3135BD24" w:rsidR="00601DCA" w:rsidRDefault="00601DCA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</w:p>
    <w:p w14:paraId="75A5D448" w14:textId="77777777" w:rsidR="00213FE1" w:rsidRPr="003702D3" w:rsidRDefault="00213FE1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</w:p>
    <w:p w14:paraId="20EF0ABA" w14:textId="3F3352E7" w:rsidR="00601DCA" w:rsidRPr="003702D3" w:rsidRDefault="00601DCA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>Antes da análise</w:t>
      </w:r>
      <w:r w:rsidR="003702D3">
        <w:rPr>
          <w:rFonts w:ascii="NewsGotT" w:hAnsi="NewsGotT"/>
          <w:b/>
          <w:bCs/>
          <w:sz w:val="20"/>
          <w:szCs w:val="20"/>
          <w:u w:val="single"/>
        </w:rPr>
        <w:t>:</w:t>
      </w:r>
    </w:p>
    <w:p w14:paraId="0D7B56FE" w14:textId="77777777" w:rsidR="00601DCA" w:rsidRPr="003702D3" w:rsidRDefault="00601DCA" w:rsidP="003702D3">
      <w:pPr>
        <w:pStyle w:val="PargrafodaLista"/>
        <w:numPr>
          <w:ilvl w:val="0"/>
          <w:numId w:val="1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se o protocolo “chapéu” ainda está em vigor </w:t>
      </w:r>
    </w:p>
    <w:p w14:paraId="4FC50472" w14:textId="7AB5E708" w:rsidR="00601DCA" w:rsidRPr="003702D3" w:rsidRDefault="00601DCA" w:rsidP="003702D3">
      <w:pPr>
        <w:pStyle w:val="PargrafodaLista"/>
        <w:numPr>
          <w:ilvl w:val="0"/>
          <w:numId w:val="1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se existem outras adendas </w:t>
      </w:r>
    </w:p>
    <w:p w14:paraId="54486FC4" w14:textId="77777777" w:rsidR="00601DCA" w:rsidRPr="003702D3" w:rsidRDefault="00601DCA" w:rsidP="003702D3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79F490AF" w14:textId="77777777" w:rsidR="00601DCA" w:rsidRPr="003702D3" w:rsidRDefault="00601DCA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 xml:space="preserve">Na parte da identificação: </w:t>
      </w:r>
    </w:p>
    <w:p w14:paraId="365F8BA7" w14:textId="77777777" w:rsidR="00601DCA" w:rsidRPr="003702D3" w:rsidRDefault="00601DCA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se os dados da UMinho estão corretos </w:t>
      </w:r>
    </w:p>
    <w:p w14:paraId="0A7D45BC" w14:textId="6B701355" w:rsidR="00601DCA" w:rsidRPr="003702D3" w:rsidRDefault="00601DCA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se a pessoa que assina (pela U</w:t>
      </w:r>
      <w:r w:rsidR="003702D3">
        <w:rPr>
          <w:rFonts w:ascii="NewsGotT" w:hAnsi="NewsGotT"/>
          <w:sz w:val="20"/>
          <w:szCs w:val="20"/>
        </w:rPr>
        <w:t>M</w:t>
      </w:r>
      <w:r w:rsidRPr="003702D3">
        <w:rPr>
          <w:rFonts w:ascii="NewsGotT" w:hAnsi="NewsGotT"/>
          <w:sz w:val="20"/>
          <w:szCs w:val="20"/>
        </w:rPr>
        <w:t>inho) tem competência (se for competência delegada: identificar o despacho de delegação)</w:t>
      </w:r>
    </w:p>
    <w:p w14:paraId="02E8FC64" w14:textId="77777777" w:rsidR="00601DCA" w:rsidRPr="003702D3" w:rsidRDefault="00601DCA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Solicitar à outra parte que confirme os dados/competência</w:t>
      </w:r>
    </w:p>
    <w:p w14:paraId="3F27398E" w14:textId="77777777" w:rsidR="00601DCA" w:rsidRPr="003702D3" w:rsidRDefault="00601DCA" w:rsidP="003702D3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5ED7E363" w14:textId="1BE87092" w:rsidR="00601DCA" w:rsidRPr="003702D3" w:rsidRDefault="008F065A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>No texto da adenda</w:t>
      </w:r>
      <w:r w:rsidR="003702D3">
        <w:rPr>
          <w:rFonts w:ascii="NewsGotT" w:hAnsi="NewsGotT"/>
          <w:b/>
          <w:bCs/>
          <w:sz w:val="20"/>
          <w:szCs w:val="20"/>
          <w:u w:val="single"/>
        </w:rPr>
        <w:t>:</w:t>
      </w:r>
    </w:p>
    <w:p w14:paraId="4BF568D6" w14:textId="0689E47D" w:rsidR="00601DCA" w:rsidRDefault="00601DCA" w:rsidP="003702D3">
      <w:pPr>
        <w:pStyle w:val="PargrafodaLista"/>
        <w:numPr>
          <w:ilvl w:val="0"/>
          <w:numId w:val="6"/>
        </w:numPr>
        <w:spacing w:before="120" w:after="120" w:line="220" w:lineRule="exact"/>
        <w:ind w:left="709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o âmbito de aplicação</w:t>
      </w:r>
    </w:p>
    <w:p w14:paraId="730F3851" w14:textId="77777777" w:rsidR="003702D3" w:rsidRPr="003702D3" w:rsidRDefault="003702D3" w:rsidP="003702D3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20C3C33E" w14:textId="3B3889ED" w:rsidR="00601DCA" w:rsidRPr="003702D3" w:rsidRDefault="00601DCA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>Mobilidade de estudante:</w:t>
      </w:r>
    </w:p>
    <w:p w14:paraId="1125F1C6" w14:textId="77777777" w:rsidR="00B0583A" w:rsidRPr="003702D3" w:rsidRDefault="00601DC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</w:t>
      </w:r>
      <w:r w:rsidR="00B0583A" w:rsidRPr="003702D3">
        <w:rPr>
          <w:rFonts w:ascii="NewsGotT" w:hAnsi="NewsGotT"/>
          <w:sz w:val="20"/>
          <w:szCs w:val="20"/>
        </w:rPr>
        <w:t xml:space="preserve">que a mobilidade não pode exceder um ano letivo </w:t>
      </w:r>
    </w:p>
    <w:p w14:paraId="77B90102" w14:textId="77777777" w:rsidR="00B0583A" w:rsidRPr="003702D3" w:rsidRDefault="00B0583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se está definido o número máximo de estudantes</w:t>
      </w:r>
    </w:p>
    <w:p w14:paraId="0F689FE4" w14:textId="77777777" w:rsidR="00B0583A" w:rsidRPr="003702D3" w:rsidRDefault="00B0583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está previsto a reciprocidade e as consequências da falta de equilibro no fluxo </w:t>
      </w:r>
    </w:p>
    <w:p w14:paraId="3BCAB28A" w14:textId="77777777" w:rsidR="00601DCA" w:rsidRPr="003702D3" w:rsidRDefault="00601DC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</w:t>
      </w:r>
      <w:r w:rsidR="00B0583A" w:rsidRPr="003702D3">
        <w:rPr>
          <w:rFonts w:ascii="NewsGotT" w:hAnsi="NewsGotT"/>
          <w:sz w:val="20"/>
          <w:szCs w:val="20"/>
        </w:rPr>
        <w:t>que a</w:t>
      </w:r>
      <w:r w:rsidRPr="003702D3">
        <w:rPr>
          <w:rFonts w:ascii="NewsGotT" w:hAnsi="NewsGotT"/>
          <w:sz w:val="20"/>
          <w:szCs w:val="20"/>
        </w:rPr>
        <w:t xml:space="preserve"> </w:t>
      </w:r>
      <w:r w:rsidR="00B0583A" w:rsidRPr="003702D3">
        <w:rPr>
          <w:rFonts w:ascii="NewsGotT" w:hAnsi="NewsGotT"/>
          <w:sz w:val="20"/>
          <w:szCs w:val="20"/>
        </w:rPr>
        <w:t xml:space="preserve">adenda </w:t>
      </w:r>
      <w:r w:rsidRPr="003702D3">
        <w:rPr>
          <w:rFonts w:ascii="NewsGotT" w:hAnsi="NewsGotT"/>
          <w:sz w:val="20"/>
          <w:szCs w:val="20"/>
        </w:rPr>
        <w:t xml:space="preserve">prevê </w:t>
      </w:r>
      <w:r w:rsidR="00B0583A" w:rsidRPr="003702D3">
        <w:rPr>
          <w:rFonts w:ascii="NewsGotT" w:hAnsi="NewsGotT"/>
          <w:sz w:val="20"/>
          <w:szCs w:val="20"/>
        </w:rPr>
        <w:t xml:space="preserve">as </w:t>
      </w:r>
      <w:r w:rsidRPr="003702D3">
        <w:rPr>
          <w:rFonts w:ascii="NewsGotT" w:hAnsi="NewsGotT"/>
          <w:sz w:val="20"/>
          <w:szCs w:val="20"/>
        </w:rPr>
        <w:t>regras referentes à</w:t>
      </w:r>
      <w:r w:rsidR="00B0583A" w:rsidRPr="003702D3">
        <w:rPr>
          <w:rFonts w:ascii="NewsGotT" w:hAnsi="NewsGotT"/>
          <w:sz w:val="20"/>
          <w:szCs w:val="20"/>
        </w:rPr>
        <w:t xml:space="preserve"> seleção dos estudantes</w:t>
      </w:r>
    </w:p>
    <w:p w14:paraId="6A302143" w14:textId="77777777" w:rsidR="00B0583A" w:rsidRPr="003702D3" w:rsidRDefault="00B0583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prevê a dispensa do pagamento da propina na entidade de acolhimento</w:t>
      </w:r>
    </w:p>
    <w:p w14:paraId="5378EBF8" w14:textId="77777777" w:rsidR="00B0583A" w:rsidRPr="003702D3" w:rsidRDefault="00B0583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prevê a possibilidade de serem devidas taxas associadas aos cursos avulsos ou serviços específicos oferecidos pela instituição de acolhimento.</w:t>
      </w:r>
    </w:p>
    <w:p w14:paraId="610160C2" w14:textId="77777777" w:rsidR="00B0583A" w:rsidRPr="003702D3" w:rsidRDefault="00B0583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a adenda clarifica quem é responsável pelas despesas com visto, passagens, moradia, alimentação, transporte, etc… </w:t>
      </w:r>
    </w:p>
    <w:p w14:paraId="0CE9E040" w14:textId="77777777" w:rsidR="00B0583A" w:rsidRPr="003702D3" w:rsidRDefault="00B0583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a adenda prevê a obrigatoriedade da posse dos seguros necessários </w:t>
      </w:r>
    </w:p>
    <w:p w14:paraId="034CAEB3" w14:textId="77777777" w:rsidR="00B0583A" w:rsidRPr="003702D3" w:rsidRDefault="00B0583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prevê que os estudantes têm direitos e obrigações semelhantes aos estudantes inscritos na instituição de acolhimento.</w:t>
      </w:r>
    </w:p>
    <w:p w14:paraId="2FD6CC64" w14:textId="77777777" w:rsidR="00B0583A" w:rsidRPr="003702D3" w:rsidRDefault="00B0583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a adenda prevê as regras para a partilha de informação escolar entre as instituições </w:t>
      </w:r>
    </w:p>
    <w:p w14:paraId="5E6BD71E" w14:textId="77777777" w:rsidR="00B0583A" w:rsidRPr="003702D3" w:rsidRDefault="00B0583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prevê expressamente que a mobilidade não permite a atribuição de grau académico na instituição de acolhimento</w:t>
      </w:r>
    </w:p>
    <w:p w14:paraId="6A2892FB" w14:textId="77777777" w:rsidR="00B0583A" w:rsidRPr="003702D3" w:rsidRDefault="00B0583A" w:rsidP="003702D3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319B9568" w14:textId="77777777" w:rsidR="00B0583A" w:rsidRPr="003702D3" w:rsidRDefault="00B0583A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 xml:space="preserve">Mobilidade de trabalhadores: </w:t>
      </w:r>
    </w:p>
    <w:p w14:paraId="38BF71AD" w14:textId="77777777" w:rsidR="00B0583A" w:rsidRPr="003702D3" w:rsidRDefault="00B0583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a mobilidade não pode exceder um ano letivo </w:t>
      </w:r>
    </w:p>
    <w:p w14:paraId="2378CAD9" w14:textId="77777777" w:rsidR="00B0583A" w:rsidRPr="003702D3" w:rsidRDefault="00B0583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estabelece expressamente que as atividades desenvolvidas em mobilidade devem ser compatíveis com as atividades na instituição de origem.</w:t>
      </w:r>
    </w:p>
    <w:p w14:paraId="6C0AA7DE" w14:textId="77777777" w:rsidR="00B0583A" w:rsidRPr="003702D3" w:rsidRDefault="00B0583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a adenda prevê a obrigatoriedade da posse dos seguros necessários </w:t>
      </w:r>
    </w:p>
    <w:p w14:paraId="6FD6E2F6" w14:textId="77777777" w:rsidR="00B0583A" w:rsidRPr="003702D3" w:rsidRDefault="00B0583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a adenda prevê a dispensa </w:t>
      </w:r>
      <w:r w:rsidR="004E563B" w:rsidRPr="003702D3">
        <w:rPr>
          <w:rFonts w:ascii="NewsGotT" w:hAnsi="NewsGotT"/>
          <w:sz w:val="20"/>
          <w:szCs w:val="20"/>
        </w:rPr>
        <w:t xml:space="preserve">de taxas </w:t>
      </w:r>
      <w:r w:rsidRPr="003702D3">
        <w:rPr>
          <w:rFonts w:ascii="NewsGotT" w:hAnsi="NewsGotT"/>
          <w:sz w:val="20"/>
          <w:szCs w:val="20"/>
        </w:rPr>
        <w:t>na entidade de acolhimento</w:t>
      </w:r>
    </w:p>
    <w:p w14:paraId="21CDE630" w14:textId="77777777" w:rsidR="00B0583A" w:rsidRPr="003702D3" w:rsidRDefault="00B0583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a adenda clarifica quem é responsável pelas despesas com visto, passagens, moradia, alimentação, transporte, etc… </w:t>
      </w:r>
    </w:p>
    <w:p w14:paraId="73048BC9" w14:textId="77777777" w:rsidR="004E563B" w:rsidRPr="003702D3" w:rsidRDefault="00B0583A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a adenda prevê </w:t>
      </w:r>
      <w:r w:rsidR="004E563B" w:rsidRPr="003702D3">
        <w:rPr>
          <w:rFonts w:ascii="NewsGotT" w:hAnsi="NewsGotT"/>
          <w:sz w:val="20"/>
          <w:szCs w:val="20"/>
        </w:rPr>
        <w:t xml:space="preserve">que é a instituição de origem quem deverá pagar o salário. </w:t>
      </w:r>
    </w:p>
    <w:p w14:paraId="1073A1BF" w14:textId="75CDD5EC" w:rsidR="004E563B" w:rsidRDefault="004E563B" w:rsidP="003702D3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7494C407" w14:textId="77777777" w:rsidR="00213FE1" w:rsidRPr="003702D3" w:rsidRDefault="00213FE1" w:rsidP="003702D3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3F10DC73" w14:textId="77777777" w:rsidR="004E563B" w:rsidRPr="003702D3" w:rsidRDefault="004E563B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lastRenderedPageBreak/>
        <w:t xml:space="preserve">Outras normas: </w:t>
      </w:r>
    </w:p>
    <w:p w14:paraId="2324200D" w14:textId="367188EE" w:rsidR="009E295E" w:rsidRPr="003702D3" w:rsidRDefault="009E295E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se estão identificados os coordenadores</w:t>
      </w:r>
    </w:p>
    <w:p w14:paraId="04E60D3C" w14:textId="2B457848" w:rsidR="004E563B" w:rsidRPr="003702D3" w:rsidRDefault="004E563B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</w:t>
      </w:r>
      <w:r w:rsidR="008F065A" w:rsidRPr="003702D3">
        <w:rPr>
          <w:rFonts w:ascii="NewsGotT" w:hAnsi="NewsGotT"/>
          <w:sz w:val="20"/>
          <w:szCs w:val="20"/>
        </w:rPr>
        <w:t xml:space="preserve">a adenda </w:t>
      </w:r>
      <w:r w:rsidRPr="003702D3">
        <w:rPr>
          <w:rFonts w:ascii="NewsGotT" w:hAnsi="NewsGotT"/>
          <w:sz w:val="20"/>
          <w:szCs w:val="20"/>
        </w:rPr>
        <w:t>prevê regras referentes à</w:t>
      </w:r>
    </w:p>
    <w:p w14:paraId="08966807" w14:textId="338FB19B" w:rsidR="004E563B" w:rsidRPr="003702D3" w:rsidRDefault="004E563B" w:rsidP="003702D3">
      <w:pPr>
        <w:pStyle w:val="PargrafodaLista"/>
        <w:numPr>
          <w:ilvl w:val="0"/>
          <w:numId w:val="4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Dados pessoais</w:t>
      </w:r>
    </w:p>
    <w:p w14:paraId="0D2194FC" w14:textId="77777777" w:rsidR="004E563B" w:rsidRPr="003702D3" w:rsidRDefault="004E563B" w:rsidP="003702D3">
      <w:pPr>
        <w:pStyle w:val="PargrafodaLista"/>
        <w:numPr>
          <w:ilvl w:val="0"/>
          <w:numId w:val="4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Confidencialidade</w:t>
      </w:r>
    </w:p>
    <w:p w14:paraId="5C5D431D" w14:textId="3D6B03CB" w:rsidR="004E563B" w:rsidRPr="003702D3" w:rsidRDefault="004E563B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a adenda não vigora durante mais tempo que o protocolo </w:t>
      </w:r>
    </w:p>
    <w:p w14:paraId="4D7D5B16" w14:textId="07616947" w:rsidR="000C6420" w:rsidRPr="003702D3" w:rsidRDefault="000C6420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o protocolo pode ser modificado, no todo ou em parte, ou revogado</w:t>
      </w:r>
    </w:p>
    <w:p w14:paraId="00E498E3" w14:textId="77777777" w:rsidR="004E563B" w:rsidRPr="003702D3" w:rsidRDefault="004E563B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prevê a possibilidade de denúncia pelas partes com aviso prévio</w:t>
      </w:r>
    </w:p>
    <w:p w14:paraId="5CC9FEC6" w14:textId="77D24558" w:rsidR="004E563B" w:rsidRPr="003702D3" w:rsidRDefault="004E563B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a adenda prevê o dever de garantir as ações em curso no momento da cessação da vigência </w:t>
      </w:r>
    </w:p>
    <w:p w14:paraId="4C3FE89E" w14:textId="77777777" w:rsidR="004E563B" w:rsidRPr="003702D3" w:rsidRDefault="008F065A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a adenda </w:t>
      </w:r>
      <w:r w:rsidR="004E563B" w:rsidRPr="003702D3">
        <w:rPr>
          <w:rFonts w:ascii="NewsGotT" w:hAnsi="NewsGotT"/>
          <w:sz w:val="20"/>
          <w:szCs w:val="20"/>
        </w:rPr>
        <w:t xml:space="preserve">prevê a resolução dos conflitos de forma amigável.  </w:t>
      </w:r>
    </w:p>
    <w:p w14:paraId="4ACBCFE9" w14:textId="77777777" w:rsidR="004E563B" w:rsidRPr="003702D3" w:rsidRDefault="004E563B" w:rsidP="003702D3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07F407AC" w14:textId="77777777" w:rsidR="004E563B" w:rsidRPr="003702D3" w:rsidRDefault="004E563B" w:rsidP="003702D3">
      <w:pPr>
        <w:spacing w:before="120" w:after="120" w:line="220" w:lineRule="exact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br w:type="page"/>
      </w:r>
    </w:p>
    <w:p w14:paraId="636F0652" w14:textId="77777777" w:rsidR="003702D3" w:rsidRDefault="003702D3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  <w:proofErr w:type="spellStart"/>
      <w:r w:rsidRPr="003702D3">
        <w:rPr>
          <w:rFonts w:ascii="NewsGotT" w:hAnsi="NewsGotT"/>
          <w:b/>
          <w:sz w:val="20"/>
          <w:szCs w:val="20"/>
        </w:rPr>
        <w:lastRenderedPageBreak/>
        <w:t>Checklist</w:t>
      </w:r>
      <w:proofErr w:type="spellEnd"/>
    </w:p>
    <w:p w14:paraId="37D705C9" w14:textId="08307671" w:rsidR="004E563B" w:rsidRPr="003702D3" w:rsidRDefault="004E563B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  <w:r w:rsidRPr="003702D3">
        <w:rPr>
          <w:rFonts w:ascii="NewsGotT" w:hAnsi="NewsGotT"/>
          <w:b/>
          <w:sz w:val="20"/>
          <w:szCs w:val="20"/>
        </w:rPr>
        <w:t xml:space="preserve">Adenda </w:t>
      </w:r>
      <w:r w:rsidR="000C6420" w:rsidRPr="003702D3">
        <w:rPr>
          <w:rFonts w:ascii="NewsGotT" w:hAnsi="NewsGotT"/>
          <w:b/>
          <w:sz w:val="20"/>
          <w:szCs w:val="20"/>
        </w:rPr>
        <w:t xml:space="preserve">ao Protocolo de Cooperação com IES para atribuição de </w:t>
      </w:r>
      <w:r w:rsidR="00D055BE" w:rsidRPr="00B30CC9">
        <w:rPr>
          <w:rFonts w:ascii="NewsGotT" w:hAnsi="NewsGotT"/>
          <w:b/>
          <w:sz w:val="20"/>
          <w:szCs w:val="20"/>
        </w:rPr>
        <w:t xml:space="preserve">Mestrado em Cotutela Internacional / </w:t>
      </w:r>
      <w:r w:rsidRPr="00B30CC9">
        <w:rPr>
          <w:rFonts w:ascii="NewsGotT" w:hAnsi="NewsGotT"/>
          <w:b/>
          <w:sz w:val="20"/>
          <w:szCs w:val="20"/>
        </w:rPr>
        <w:t>Grau de Doutor em Cotutela internacional</w:t>
      </w:r>
      <w:r w:rsidR="00D055BE" w:rsidRPr="00B30CC9">
        <w:rPr>
          <w:rFonts w:ascii="NewsGotT" w:hAnsi="NewsGotT"/>
          <w:b/>
          <w:sz w:val="20"/>
          <w:szCs w:val="20"/>
        </w:rPr>
        <w:t xml:space="preserve"> / Título de Doutoramento Europeu</w:t>
      </w:r>
    </w:p>
    <w:p w14:paraId="4F05C19E" w14:textId="0A314625" w:rsidR="004E563B" w:rsidRDefault="004E563B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</w:p>
    <w:p w14:paraId="1F5CA7D3" w14:textId="77777777" w:rsidR="00213FE1" w:rsidRPr="003702D3" w:rsidRDefault="00213FE1" w:rsidP="003702D3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</w:rPr>
      </w:pPr>
    </w:p>
    <w:p w14:paraId="2AE19CD2" w14:textId="3552712D" w:rsidR="004E563B" w:rsidRPr="003702D3" w:rsidRDefault="004E563B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>Antes da análise</w:t>
      </w:r>
      <w:r w:rsidR="003702D3">
        <w:rPr>
          <w:rFonts w:ascii="NewsGotT" w:hAnsi="NewsGotT"/>
          <w:b/>
          <w:bCs/>
          <w:sz w:val="20"/>
          <w:szCs w:val="20"/>
          <w:u w:val="single"/>
        </w:rPr>
        <w:t>:</w:t>
      </w:r>
    </w:p>
    <w:p w14:paraId="2C49F6A3" w14:textId="77777777" w:rsidR="004E563B" w:rsidRPr="003702D3" w:rsidRDefault="004E563B" w:rsidP="003702D3">
      <w:pPr>
        <w:pStyle w:val="PargrafodaLista"/>
        <w:numPr>
          <w:ilvl w:val="0"/>
          <w:numId w:val="1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se o protocolo “chapéu” ainda está em vigor </w:t>
      </w:r>
    </w:p>
    <w:p w14:paraId="2C879698" w14:textId="6E04FC35" w:rsidR="004E563B" w:rsidRPr="003702D3" w:rsidRDefault="004E563B" w:rsidP="003702D3">
      <w:pPr>
        <w:pStyle w:val="PargrafodaLista"/>
        <w:numPr>
          <w:ilvl w:val="0"/>
          <w:numId w:val="1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se existem outras adendas </w:t>
      </w:r>
    </w:p>
    <w:p w14:paraId="68A914B7" w14:textId="77777777" w:rsidR="004E563B" w:rsidRPr="003702D3" w:rsidRDefault="004E563B" w:rsidP="003702D3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398CA5F8" w14:textId="36CC88B7" w:rsidR="004E563B" w:rsidRPr="003702D3" w:rsidRDefault="004E563B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>Na parte da identificação:</w:t>
      </w:r>
    </w:p>
    <w:p w14:paraId="63C7EDBD" w14:textId="77777777" w:rsidR="004E563B" w:rsidRPr="003702D3" w:rsidRDefault="004E563B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se os dados da UMinho estão corretos </w:t>
      </w:r>
    </w:p>
    <w:p w14:paraId="07F852EA" w14:textId="64EBF875" w:rsidR="004E563B" w:rsidRPr="003702D3" w:rsidRDefault="004E563B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se a pessoa que assina (pela U</w:t>
      </w:r>
      <w:r w:rsidR="003702D3">
        <w:rPr>
          <w:rFonts w:ascii="NewsGotT" w:hAnsi="NewsGotT"/>
          <w:sz w:val="20"/>
          <w:szCs w:val="20"/>
        </w:rPr>
        <w:t>M</w:t>
      </w:r>
      <w:r w:rsidRPr="003702D3">
        <w:rPr>
          <w:rFonts w:ascii="NewsGotT" w:hAnsi="NewsGotT"/>
          <w:sz w:val="20"/>
          <w:szCs w:val="20"/>
        </w:rPr>
        <w:t>inho) tem competência (se for competência delegada: identificar o despacho de delegação)</w:t>
      </w:r>
    </w:p>
    <w:p w14:paraId="5C919A05" w14:textId="77777777" w:rsidR="004E563B" w:rsidRPr="003702D3" w:rsidRDefault="004E563B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Solicitar à outra parte que confirme os dados/competência</w:t>
      </w:r>
    </w:p>
    <w:p w14:paraId="58CEA8CD" w14:textId="77777777" w:rsidR="004E563B" w:rsidRPr="003702D3" w:rsidRDefault="004E563B" w:rsidP="003702D3">
      <w:pPr>
        <w:pStyle w:val="PargrafodaLista"/>
        <w:numPr>
          <w:ilvl w:val="0"/>
          <w:numId w:val="2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os dados do estudante</w:t>
      </w:r>
    </w:p>
    <w:p w14:paraId="0B2EAB66" w14:textId="77777777" w:rsidR="004E563B" w:rsidRPr="003702D3" w:rsidRDefault="004E563B" w:rsidP="003702D3">
      <w:pPr>
        <w:spacing w:before="120" w:after="120" w:line="220" w:lineRule="exact"/>
        <w:jc w:val="both"/>
        <w:rPr>
          <w:rFonts w:ascii="NewsGotT" w:hAnsi="NewsGotT"/>
          <w:sz w:val="20"/>
          <w:szCs w:val="20"/>
        </w:rPr>
      </w:pPr>
    </w:p>
    <w:p w14:paraId="18722340" w14:textId="70C1811B" w:rsidR="004E563B" w:rsidRPr="003702D3" w:rsidRDefault="008F065A" w:rsidP="003702D3">
      <w:pPr>
        <w:spacing w:before="120" w:after="120" w:line="220" w:lineRule="exact"/>
        <w:jc w:val="both"/>
        <w:rPr>
          <w:rFonts w:ascii="NewsGotT" w:hAnsi="NewsGotT"/>
          <w:b/>
          <w:bCs/>
          <w:sz w:val="20"/>
          <w:szCs w:val="20"/>
          <w:u w:val="single"/>
        </w:rPr>
      </w:pPr>
      <w:r w:rsidRPr="003702D3">
        <w:rPr>
          <w:rFonts w:ascii="NewsGotT" w:hAnsi="NewsGotT"/>
          <w:b/>
          <w:bCs/>
          <w:sz w:val="20"/>
          <w:szCs w:val="20"/>
          <w:u w:val="single"/>
        </w:rPr>
        <w:t>No texto da adenda</w:t>
      </w:r>
      <w:r w:rsidR="003702D3" w:rsidRPr="003702D3">
        <w:rPr>
          <w:rFonts w:ascii="NewsGotT" w:hAnsi="NewsGotT"/>
          <w:b/>
          <w:bCs/>
          <w:sz w:val="20"/>
          <w:szCs w:val="20"/>
          <w:u w:val="single"/>
        </w:rPr>
        <w:t>:</w:t>
      </w:r>
    </w:p>
    <w:p w14:paraId="6DBF14C1" w14:textId="007A822C" w:rsidR="004E563B" w:rsidRPr="003702D3" w:rsidRDefault="000C6420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conté</w:t>
      </w:r>
      <w:r w:rsidR="004E563B" w:rsidRPr="003702D3">
        <w:rPr>
          <w:rFonts w:ascii="NewsGotT" w:hAnsi="NewsGotT"/>
          <w:sz w:val="20"/>
          <w:szCs w:val="20"/>
        </w:rPr>
        <w:t>m a identificação do doutoramento em que o doutorando se encontra inscrito em cada uma das instituições participantes</w:t>
      </w:r>
      <w:r w:rsidR="00301164" w:rsidRPr="003702D3">
        <w:rPr>
          <w:rFonts w:ascii="NewsGotT" w:hAnsi="NewsGotT"/>
          <w:sz w:val="20"/>
          <w:szCs w:val="20"/>
        </w:rPr>
        <w:t xml:space="preserve"> e dos graus a serem conferidos</w:t>
      </w:r>
    </w:p>
    <w:p w14:paraId="568C2D64" w14:textId="3A857925" w:rsidR="004E563B" w:rsidRPr="003702D3" w:rsidRDefault="000C6420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conté</w:t>
      </w:r>
      <w:r w:rsidR="004E563B" w:rsidRPr="003702D3">
        <w:rPr>
          <w:rFonts w:ascii="NewsGotT" w:hAnsi="NewsGotT"/>
          <w:sz w:val="20"/>
          <w:szCs w:val="20"/>
        </w:rPr>
        <w:t xml:space="preserve">m </w:t>
      </w:r>
      <w:r w:rsidR="00301164" w:rsidRPr="003702D3">
        <w:rPr>
          <w:rFonts w:ascii="NewsGotT" w:hAnsi="NewsGotT"/>
          <w:sz w:val="20"/>
          <w:szCs w:val="20"/>
        </w:rPr>
        <w:t>a identificação do tema da tese</w:t>
      </w:r>
    </w:p>
    <w:p w14:paraId="5AB64A24" w14:textId="77777777" w:rsidR="004E563B" w:rsidRPr="003702D3" w:rsidRDefault="004E563B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contem a identificação dos orientadores</w:t>
      </w:r>
    </w:p>
    <w:p w14:paraId="1E4727BD" w14:textId="77777777" w:rsidR="004E563B" w:rsidRPr="003702D3" w:rsidRDefault="004E563B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refere a duração total do período de elaboração da tese e o período de tempo a cumpr</w:t>
      </w:r>
      <w:r w:rsidR="00301164" w:rsidRPr="003702D3">
        <w:rPr>
          <w:rFonts w:ascii="NewsGotT" w:hAnsi="NewsGotT"/>
          <w:sz w:val="20"/>
          <w:szCs w:val="20"/>
        </w:rPr>
        <w:t>ir em cada uma das instituições</w:t>
      </w:r>
    </w:p>
    <w:p w14:paraId="2ACC3D47" w14:textId="77777777" w:rsidR="004E563B" w:rsidRPr="003702D3" w:rsidRDefault="004E563B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refere o regime de inscrição e propinas a pagar em cada uma das instituições</w:t>
      </w:r>
    </w:p>
    <w:p w14:paraId="7857886F" w14:textId="77777777" w:rsidR="004E563B" w:rsidRPr="003702D3" w:rsidRDefault="004E563B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contem a identificação do lo</w:t>
      </w:r>
      <w:r w:rsidR="00301164" w:rsidRPr="003702D3">
        <w:rPr>
          <w:rFonts w:ascii="NewsGotT" w:hAnsi="NewsGotT"/>
          <w:sz w:val="20"/>
          <w:szCs w:val="20"/>
        </w:rPr>
        <w:t>cal para a apresentação da tese</w:t>
      </w:r>
    </w:p>
    <w:p w14:paraId="5119FAA4" w14:textId="77777777" w:rsidR="004E563B" w:rsidRPr="003702D3" w:rsidRDefault="004E563B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contem as regras aplicáveis à composição do júri e os procedi</w:t>
      </w:r>
      <w:r w:rsidR="00301164" w:rsidRPr="003702D3">
        <w:rPr>
          <w:rFonts w:ascii="NewsGotT" w:hAnsi="NewsGotT"/>
          <w:sz w:val="20"/>
          <w:szCs w:val="20"/>
        </w:rPr>
        <w:t>mentos a seguir na sua nomeação</w:t>
      </w:r>
    </w:p>
    <w:p w14:paraId="6CB14A34" w14:textId="77777777" w:rsidR="004E563B" w:rsidRPr="003702D3" w:rsidRDefault="004E563B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clarifica as responsabilidades de cada instituição nas despesas de deslocação dos membros do júri</w:t>
      </w:r>
    </w:p>
    <w:p w14:paraId="6878AAEB" w14:textId="77777777" w:rsidR="004E563B" w:rsidRPr="003702D3" w:rsidRDefault="004E563B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clarifica a modalidade de atribuição e titulação do grau</w:t>
      </w:r>
    </w:p>
    <w:p w14:paraId="7841E74A" w14:textId="77777777" w:rsidR="004E563B" w:rsidRPr="003702D3" w:rsidRDefault="004E563B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clarifica as regras de publicação, explor</w:t>
      </w:r>
      <w:r w:rsidR="00301164" w:rsidRPr="003702D3">
        <w:rPr>
          <w:rFonts w:ascii="NewsGotT" w:hAnsi="NewsGotT"/>
          <w:sz w:val="20"/>
          <w:szCs w:val="20"/>
        </w:rPr>
        <w:t>ação e proteção do tema da tese</w:t>
      </w:r>
    </w:p>
    <w:p w14:paraId="6D3A109A" w14:textId="77777777" w:rsidR="000C6420" w:rsidRPr="003702D3" w:rsidRDefault="000C6420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i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prevê regras referentes aos dados pessoais</w:t>
      </w:r>
    </w:p>
    <w:p w14:paraId="2561E217" w14:textId="77777777" w:rsidR="000C6420" w:rsidRPr="003702D3" w:rsidRDefault="000C6420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contém informação sobre o seguro escolar e eventual necessidade de subscrição de outros seguros por parte dos doutorandos, e obtenção de vistos</w:t>
      </w:r>
    </w:p>
    <w:p w14:paraId="6F731B1E" w14:textId="77777777" w:rsidR="00751CE0" w:rsidRPr="003702D3" w:rsidRDefault="004E563B" w:rsidP="003702D3">
      <w:pPr>
        <w:pStyle w:val="PargrafodaLista"/>
        <w:numPr>
          <w:ilvl w:val="0"/>
          <w:numId w:val="3"/>
        </w:numPr>
        <w:spacing w:before="120" w:after="120" w:line="220" w:lineRule="exact"/>
        <w:contextualSpacing w:val="0"/>
        <w:jc w:val="both"/>
        <w:rPr>
          <w:rFonts w:ascii="NewsGotT" w:hAnsi="NewsGotT"/>
          <w:i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>Verificar que a adenda clarifica o regime de despesas com a desloca</w:t>
      </w:r>
      <w:r w:rsidR="00301164" w:rsidRPr="003702D3">
        <w:rPr>
          <w:rFonts w:ascii="NewsGotT" w:hAnsi="NewsGotT"/>
          <w:sz w:val="20"/>
          <w:szCs w:val="20"/>
        </w:rPr>
        <w:t>ção e alojamento do doutorando</w:t>
      </w:r>
    </w:p>
    <w:p w14:paraId="28BAC29C" w14:textId="520C6DA4" w:rsidR="004E563B" w:rsidRPr="003702D3" w:rsidRDefault="004E563B" w:rsidP="003702D3">
      <w:pPr>
        <w:pStyle w:val="PargrafodaLista"/>
        <w:numPr>
          <w:ilvl w:val="0"/>
          <w:numId w:val="5"/>
        </w:numPr>
        <w:spacing w:before="120" w:after="120" w:line="220" w:lineRule="exact"/>
        <w:ind w:left="709" w:hanging="283"/>
        <w:contextualSpacing w:val="0"/>
        <w:jc w:val="both"/>
        <w:rPr>
          <w:rFonts w:ascii="NewsGotT" w:hAnsi="NewsGotT"/>
          <w:sz w:val="20"/>
          <w:szCs w:val="20"/>
        </w:rPr>
      </w:pPr>
      <w:r w:rsidRPr="003702D3">
        <w:rPr>
          <w:rFonts w:ascii="NewsGotT" w:hAnsi="NewsGotT"/>
          <w:sz w:val="20"/>
          <w:szCs w:val="20"/>
        </w:rPr>
        <w:t xml:space="preserve">Verificar que a adenda não vigora durante mais </w:t>
      </w:r>
      <w:r w:rsidR="00DB2CE0" w:rsidRPr="003702D3">
        <w:rPr>
          <w:rFonts w:ascii="NewsGotT" w:hAnsi="NewsGotT"/>
          <w:sz w:val="20"/>
          <w:szCs w:val="20"/>
        </w:rPr>
        <w:t>de 3 anos (</w:t>
      </w:r>
      <w:r w:rsidR="00751CE0" w:rsidRPr="003702D3">
        <w:rPr>
          <w:rFonts w:ascii="NewsGotT" w:hAnsi="NewsGotT"/>
          <w:sz w:val="20"/>
          <w:szCs w:val="20"/>
        </w:rPr>
        <w:t xml:space="preserve">com possibilidade de prorrogação) </w:t>
      </w:r>
    </w:p>
    <w:p w14:paraId="6C72346E" w14:textId="77777777" w:rsidR="00601DCA" w:rsidRPr="003702D3" w:rsidRDefault="00601DCA" w:rsidP="003702D3">
      <w:pPr>
        <w:spacing w:before="120" w:after="120" w:line="220" w:lineRule="exact"/>
        <w:rPr>
          <w:rFonts w:ascii="NewsGotT" w:hAnsi="NewsGotT"/>
          <w:sz w:val="20"/>
          <w:szCs w:val="20"/>
        </w:rPr>
      </w:pPr>
    </w:p>
    <w:sectPr w:rsidR="00601DCA" w:rsidRPr="003702D3" w:rsidSect="003702D3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052AB"/>
    <w:multiLevelType w:val="hybridMultilevel"/>
    <w:tmpl w:val="3C94859C"/>
    <w:lvl w:ilvl="0" w:tplc="2B6059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95832"/>
    <w:multiLevelType w:val="hybridMultilevel"/>
    <w:tmpl w:val="6876FC24"/>
    <w:lvl w:ilvl="0" w:tplc="2B6059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95FC0"/>
    <w:multiLevelType w:val="hybridMultilevel"/>
    <w:tmpl w:val="9C4A6BA6"/>
    <w:lvl w:ilvl="0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EA73E4D"/>
    <w:multiLevelType w:val="hybridMultilevel"/>
    <w:tmpl w:val="7F1E04E2"/>
    <w:lvl w:ilvl="0" w:tplc="2B6059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1A2937"/>
    <w:multiLevelType w:val="hybridMultilevel"/>
    <w:tmpl w:val="C734BC8C"/>
    <w:lvl w:ilvl="0" w:tplc="2B60593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4221FE"/>
    <w:multiLevelType w:val="hybridMultilevel"/>
    <w:tmpl w:val="84344DE4"/>
    <w:lvl w:ilvl="0" w:tplc="2B60593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766"/>
    <w:rsid w:val="000C6420"/>
    <w:rsid w:val="00102617"/>
    <w:rsid w:val="00213FE1"/>
    <w:rsid w:val="00301164"/>
    <w:rsid w:val="003702D3"/>
    <w:rsid w:val="0038192E"/>
    <w:rsid w:val="003876C7"/>
    <w:rsid w:val="004A5CD8"/>
    <w:rsid w:val="004E563B"/>
    <w:rsid w:val="004E7FA1"/>
    <w:rsid w:val="00601DCA"/>
    <w:rsid w:val="00627AD8"/>
    <w:rsid w:val="006755B2"/>
    <w:rsid w:val="00751CE0"/>
    <w:rsid w:val="00797CD2"/>
    <w:rsid w:val="008F065A"/>
    <w:rsid w:val="009E295E"/>
    <w:rsid w:val="00A22FBF"/>
    <w:rsid w:val="00A74CC4"/>
    <w:rsid w:val="00AB5C82"/>
    <w:rsid w:val="00B0583A"/>
    <w:rsid w:val="00B30CC9"/>
    <w:rsid w:val="00C55766"/>
    <w:rsid w:val="00C63BD1"/>
    <w:rsid w:val="00CC3AB1"/>
    <w:rsid w:val="00D0413D"/>
    <w:rsid w:val="00D055BE"/>
    <w:rsid w:val="00DB2CE0"/>
    <w:rsid w:val="00E1619B"/>
    <w:rsid w:val="00E802F3"/>
    <w:rsid w:val="00ED7D0A"/>
    <w:rsid w:val="00F32581"/>
    <w:rsid w:val="00F33E12"/>
    <w:rsid w:val="00FE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3FCB6"/>
  <w15:chartTrackingRefBased/>
  <w15:docId w15:val="{00045BEB-87BE-481B-9530-670A3345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55766"/>
    <w:pPr>
      <w:ind w:left="720"/>
      <w:contextualSpacing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E1619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E1619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E1619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E1619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E1619B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A5C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A5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EBEBD2-30AE-47FC-8078-14CDEB9B0FC0}"/>
</file>

<file path=customXml/itemProps2.xml><?xml version="1.0" encoding="utf-8"?>
<ds:datastoreItem xmlns:ds="http://schemas.openxmlformats.org/officeDocument/2006/customXml" ds:itemID="{C524E7E4-5496-4DC5-A633-4BDA429C08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F0676-F914-45E0-8BDD-B92A601AD30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1438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Lurdes Leitão Pereira</dc:creator>
  <cp:keywords/>
  <dc:description/>
  <cp:lastModifiedBy>Isabel Cristina Costa Silva</cp:lastModifiedBy>
  <cp:revision>7</cp:revision>
  <dcterms:created xsi:type="dcterms:W3CDTF">2023-10-12T22:46:00Z</dcterms:created>
  <dcterms:modified xsi:type="dcterms:W3CDTF">2023-12-19T11:58:00Z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</Properties>
</file>